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E8C76A" w14:textId="77777777" w:rsidR="00DC7B13" w:rsidRPr="002861FA" w:rsidRDefault="00C33418">
      <w:pPr>
        <w:spacing w:after="0" w:line="240" w:lineRule="auto"/>
        <w:jc w:val="center"/>
        <w:rPr>
          <w:rFonts w:ascii="Calibri Light" w:eastAsia="Times New Roman" w:hAnsi="Calibri Light" w:cs="Calibri Light"/>
          <w:b/>
          <w:lang w:val="es-ES" w:eastAsia="es-ES"/>
        </w:rPr>
      </w:pPr>
      <w:r w:rsidRPr="002861FA">
        <w:rPr>
          <w:rFonts w:ascii="Calibri Light" w:eastAsia="Times New Roman" w:hAnsi="Calibri Light" w:cs="Calibri Light"/>
          <w:b/>
          <w:lang w:val="es-ES" w:eastAsia="es-ES"/>
        </w:rPr>
        <w:t>COURSE PROGRAM</w:t>
      </w:r>
    </w:p>
    <w:p w14:paraId="672A6659" w14:textId="77777777" w:rsidR="00DC7B13" w:rsidRPr="002861FA" w:rsidRDefault="00DC7B13">
      <w:pPr>
        <w:spacing w:after="0" w:line="240" w:lineRule="auto"/>
        <w:jc w:val="both"/>
        <w:rPr>
          <w:rFonts w:ascii="Calibri Light" w:eastAsia="Times New Roman" w:hAnsi="Calibri Light" w:cs="Calibri Light"/>
          <w:b/>
          <w:lang w:val="es-ES" w:eastAsia="es-ES"/>
        </w:rPr>
      </w:pPr>
    </w:p>
    <w:p w14:paraId="4B1E8B18" w14:textId="77777777" w:rsidR="00DC7B13" w:rsidRPr="002861FA" w:rsidRDefault="00C33418">
      <w:pPr>
        <w:spacing w:after="0" w:line="240" w:lineRule="auto"/>
        <w:jc w:val="both"/>
        <w:rPr>
          <w:rFonts w:ascii="Calibri Light" w:eastAsia="Times New Roman" w:hAnsi="Calibri Light" w:cs="Calibri Light"/>
          <w:b/>
          <w:lang w:val="es-ES" w:eastAsia="es-ES"/>
        </w:rPr>
      </w:pPr>
      <w:r w:rsidRPr="002861FA">
        <w:rPr>
          <w:rFonts w:ascii="Calibri Light" w:eastAsia="Times New Roman" w:hAnsi="Calibri Light" w:cs="Calibri Light"/>
          <w:b/>
          <w:lang w:val="es-ES" w:eastAsia="es-ES"/>
        </w:rPr>
        <w:t>1. Course identification</w:t>
      </w:r>
    </w:p>
    <w:tbl>
      <w:tblPr>
        <w:tblStyle w:val="Tablaconcuadrcula"/>
        <w:tblW w:w="8931" w:type="dxa"/>
        <w:tblInd w:w="108" w:type="dxa"/>
        <w:tblLook w:val="04A0" w:firstRow="1" w:lastRow="0" w:firstColumn="1" w:lastColumn="0" w:noHBand="0" w:noVBand="1"/>
      </w:tblPr>
      <w:tblGrid>
        <w:gridCol w:w="2128"/>
        <w:gridCol w:w="2180"/>
        <w:gridCol w:w="2548"/>
        <w:gridCol w:w="2075"/>
      </w:tblGrid>
      <w:tr w:rsidR="00DC7B13" w:rsidRPr="002861FA" w14:paraId="268D1927" w14:textId="77777777" w:rsidTr="73C06BEB">
        <w:trPr>
          <w:trHeight w:val="345"/>
        </w:trPr>
        <w:tc>
          <w:tcPr>
            <w:tcW w:w="4307" w:type="dxa"/>
            <w:gridSpan w:val="2"/>
            <w:shd w:val="clear" w:color="auto" w:fill="auto"/>
          </w:tcPr>
          <w:p w14:paraId="78965AB1" w14:textId="099ECD8B" w:rsidR="00DC7B13" w:rsidRPr="002861FA" w:rsidRDefault="00C33418" w:rsidP="00101ED1">
            <w:pPr>
              <w:spacing w:after="40" w:line="240" w:lineRule="auto"/>
              <w:jc w:val="left"/>
              <w:rPr>
                <w:rFonts w:ascii="Calibri Light" w:eastAsia="Times New Roman" w:hAnsi="Calibri Light" w:cs="Calibri Light"/>
                <w:b/>
                <w:lang w:val="es-ES" w:eastAsia="es-ES"/>
              </w:rPr>
            </w:pPr>
            <w:r>
              <w:rPr>
                <w:rFonts w:ascii="Calibri Light" w:hAnsi="Calibri Light"/>
                <w:b/>
                <w:sz w:val="20"/>
              </w:rPr>
              <w:t xml:space="preserve">Course: </w:t>
            </w:r>
            <w:r>
              <w:rPr>
                <w:rFonts w:ascii="Calibri Light" w:hAnsi="Calibri Light"/>
                <w:b w:val="0"/>
                <w:sz w:val="20"/>
              </w:rPr>
              <w:t>Elective. Vibe Coding for Business Leaders: From Business Problem to Working AI Product</w:t>
            </w:r>
          </w:p>
        </w:tc>
        <w:tc>
          <w:tcPr>
            <w:tcW w:w="4623" w:type="dxa"/>
            <w:gridSpan w:val="2"/>
            <w:vMerge w:val="restart"/>
            <w:shd w:val="clear" w:color="auto" w:fill="auto"/>
          </w:tcPr>
          <w:p w14:paraId="61F0B98A" w14:textId="72CA06CC" w:rsidR="00DC7B13" w:rsidRPr="002861FA" w:rsidRDefault="00D3486E" w:rsidP="00B944A1">
            <w:pPr>
              <w:spacing w:after="40" w:line="240" w:lineRule="auto"/>
              <w:jc w:val="left"/>
              <w:rPr>
                <w:rFonts w:ascii="Calibri Light" w:hAnsi="Calibri Light" w:cs="Calibri Light"/>
                <w:b/>
              </w:rPr>
            </w:pPr>
            <w:r>
              <w:rPr>
                <w:rFonts w:ascii="Calibri Light" w:hAnsi="Calibri Light"/>
                <w:b/>
                <w:sz w:val="20"/>
              </w:rPr>
              <w:t xml:space="preserve">SCT-Chile credits: </w:t>
            </w:r>
            <w:r>
              <w:rPr>
                <w:rFonts w:ascii="Calibri Light" w:hAnsi="Calibri Light"/>
                <w:b w:val="0"/>
                <w:sz w:val="20"/>
              </w:rPr>
              <w:t>2</w:t>
            </w:r>
          </w:p>
        </w:tc>
      </w:tr>
      <w:tr w:rsidR="00DC7B13" w:rsidRPr="002861FA" w14:paraId="6A68C1A4" w14:textId="77777777" w:rsidTr="73C06BEB">
        <w:trPr>
          <w:trHeight w:val="375"/>
        </w:trPr>
        <w:tc>
          <w:tcPr>
            <w:tcW w:w="4307" w:type="dxa"/>
            <w:gridSpan w:val="2"/>
            <w:shd w:val="clear" w:color="auto" w:fill="auto"/>
          </w:tcPr>
          <w:p w14:paraId="41DB7ACA" w14:textId="6A9A6DE2" w:rsidR="00DC7B13" w:rsidRPr="002861FA" w:rsidRDefault="0045577F" w:rsidP="0045577F">
            <w:pPr>
              <w:spacing w:after="40" w:line="240" w:lineRule="auto"/>
              <w:jc w:val="left"/>
              <w:rPr>
                <w:rFonts w:ascii="Calibri Light" w:eastAsia="Times New Roman" w:hAnsi="Calibri Light" w:cs="Calibri Light"/>
                <w:b/>
                <w:lang w:val="es-ES" w:eastAsia="es-ES"/>
              </w:rPr>
            </w:pPr>
            <w:r>
              <w:rPr>
                <w:rFonts w:ascii="Calibri Light" w:hAnsi="Calibri Light"/>
                <w:b/>
                <w:sz w:val="20"/>
              </w:rPr>
              <w:t xml:space="preserve">Department: </w:t>
            </w:r>
            <w:r>
              <w:rPr>
                <w:rFonts w:ascii="Calibri Light" w:hAnsi="Calibri Light"/>
                <w:b w:val="0"/>
                <w:sz w:val="20"/>
              </w:rPr>
              <w:t>Ingeniería Comercial</w:t>
            </w:r>
          </w:p>
        </w:tc>
        <w:tc>
          <w:tcPr>
            <w:tcW w:w="4623" w:type="dxa"/>
            <w:gridSpan w:val="2"/>
            <w:vMerge/>
          </w:tcPr>
          <w:p w14:paraId="0A37501D" w14:textId="77777777" w:rsidR="00DC7B13" w:rsidRPr="002861FA" w:rsidRDefault="00DC7B13">
            <w:pPr>
              <w:spacing w:after="0" w:line="240" w:lineRule="auto"/>
              <w:jc w:val="both"/>
              <w:rPr>
                <w:rFonts w:ascii="Calibri Light" w:eastAsia="Times New Roman" w:hAnsi="Calibri Light" w:cs="Calibri Light"/>
                <w:b/>
                <w:lang w:val="es-ES" w:eastAsia="es-ES"/>
              </w:rPr>
            </w:pPr>
          </w:p>
        </w:tc>
      </w:tr>
      <w:tr w:rsidR="00DC7B13" w:rsidRPr="002861FA" w14:paraId="6F75D8FF" w14:textId="77777777" w:rsidTr="73C06BEB">
        <w:trPr>
          <w:trHeight w:val="323"/>
        </w:trPr>
        <w:tc>
          <w:tcPr>
            <w:tcW w:w="2127" w:type="dxa"/>
            <w:shd w:val="clear" w:color="auto" w:fill="auto"/>
          </w:tcPr>
          <w:p w14:paraId="5DAB6C7B" w14:textId="4F6EBB0D" w:rsidR="00793241" w:rsidRPr="00793241" w:rsidRDefault="0045577F" w:rsidP="00A11BB1">
            <w:pPr>
              <w:spacing w:after="40" w:line="240" w:lineRule="auto"/>
              <w:jc w:val="left"/>
              <w:rPr>
                <w:rFonts w:ascii="Calibri Light" w:eastAsia="Times New Roman" w:hAnsi="Calibri Light" w:cs="Calibri Light"/>
                <w:lang w:val="es-ES" w:eastAsia="es-ES"/>
              </w:rPr>
            </w:pPr>
            <w:r>
              <w:rPr>
                <w:rFonts w:ascii="Calibri Light" w:hAnsi="Calibri Light"/>
                <w:b/>
                <w:sz w:val="20"/>
              </w:rPr>
              <w:t xml:space="preserve">Code: </w:t>
            </w:r>
            <w:r>
              <w:rPr>
                <w:rFonts w:ascii="Calibri Light" w:hAnsi="Calibri Light"/>
                <w:b w:val="0"/>
                <w:sz w:val="20"/>
              </w:rPr>
              <w:t>MGE 4xx</w:t>
            </w:r>
          </w:p>
        </w:tc>
        <w:tc>
          <w:tcPr>
            <w:tcW w:w="2180" w:type="dxa"/>
            <w:shd w:val="clear" w:color="auto" w:fill="auto"/>
          </w:tcPr>
          <w:p w14:paraId="031A3086" w14:textId="77777777" w:rsidR="00DC7B13" w:rsidRPr="002861FA" w:rsidRDefault="00C33418">
            <w:pPr>
              <w:spacing w:after="40" w:line="240" w:lineRule="auto"/>
              <w:jc w:val="left"/>
              <w:rPr>
                <w:rFonts w:ascii="Calibri Light" w:hAnsi="Calibri Light" w:cs="Calibri Light"/>
                <w:b/>
              </w:rPr>
            </w:pPr>
            <w:r>
              <w:rPr>
                <w:rFonts w:ascii="Calibri Light" w:hAnsi="Calibri Light"/>
                <w:b/>
                <w:sz w:val="20"/>
              </w:rPr>
              <w:t xml:space="preserve">Prerequisites: </w:t>
            </w:r>
            <w:r>
              <w:rPr>
                <w:rFonts w:ascii="Calibri Light" w:hAnsi="Calibri Light"/>
                <w:b w:val="0"/>
                <w:sz w:val="20"/>
              </w:rPr>
              <w:t>Those indicated in the admission profile. No programming experience required.</w:t>
            </w:r>
          </w:p>
        </w:tc>
        <w:tc>
          <w:tcPr>
            <w:tcW w:w="2548" w:type="dxa"/>
            <w:vMerge w:val="restart"/>
            <w:shd w:val="clear" w:color="auto" w:fill="auto"/>
          </w:tcPr>
          <w:p w14:paraId="6A05A809" w14:textId="0DE5A56F" w:rsidR="00DC7B13" w:rsidRPr="006F4AD3" w:rsidRDefault="00C33418" w:rsidP="000B50C3">
            <w:pPr>
              <w:spacing w:after="40" w:line="240" w:lineRule="auto"/>
              <w:jc w:val="left"/>
              <w:rPr>
                <w:rFonts w:ascii="Calibri Light" w:eastAsia="Times New Roman" w:hAnsi="Calibri Light" w:cs="Calibri Light"/>
                <w:bCs/>
                <w:lang w:val="es-ES" w:eastAsia="es-ES"/>
              </w:rPr>
            </w:pPr>
            <w:r>
              <w:rPr>
                <w:rFonts w:ascii="Calibri Light" w:hAnsi="Calibri Light"/>
                <w:b/>
                <w:sz w:val="20"/>
              </w:rPr>
              <w:t xml:space="preserve">Direct teaching hours: </w:t>
            </w:r>
            <w:r>
              <w:rPr>
                <w:rFonts w:ascii="Calibri Light" w:hAnsi="Calibri Light"/>
                <w:b w:val="0"/>
                <w:sz w:val="20"/>
              </w:rPr>
              <w:t>20</w:t>
            </w:r>
          </w:p>
        </w:tc>
        <w:tc>
          <w:tcPr>
            <w:tcW w:w="2075" w:type="dxa"/>
            <w:shd w:val="clear" w:color="auto" w:fill="auto"/>
          </w:tcPr>
          <w:p w14:paraId="5A39BBE3" w14:textId="4E03EA02" w:rsidR="00DC7B13" w:rsidRPr="006F4AD3" w:rsidRDefault="007D2D89" w:rsidP="000B50C3">
            <w:pPr>
              <w:spacing w:after="40" w:line="240" w:lineRule="auto"/>
              <w:jc w:val="left"/>
              <w:rPr>
                <w:rFonts w:ascii="Calibri Light" w:eastAsia="Times New Roman" w:hAnsi="Calibri Light" w:cs="Calibri Light"/>
                <w:bCs/>
                <w:lang w:val="es-ES" w:eastAsia="es-ES"/>
              </w:rPr>
            </w:pPr>
            <w:r>
              <w:rPr>
                <w:rFonts w:ascii="Calibri Light" w:hAnsi="Calibri Light"/>
                <w:b/>
                <w:sz w:val="20"/>
              </w:rPr>
              <w:t xml:space="preserve">Lecture hours: </w:t>
            </w:r>
            <w:r>
              <w:rPr>
                <w:rFonts w:ascii="Calibri Light" w:hAnsi="Calibri Light"/>
                <w:b w:val="0"/>
                <w:sz w:val="20"/>
              </w:rPr>
              <w:t>20</w:t>
            </w:r>
          </w:p>
        </w:tc>
      </w:tr>
      <w:tr w:rsidR="00DC7B13" w:rsidRPr="002861FA" w14:paraId="206D56BB" w14:textId="77777777" w:rsidTr="73C06BEB">
        <w:trPr>
          <w:trHeight w:val="255"/>
        </w:trPr>
        <w:tc>
          <w:tcPr>
            <w:tcW w:w="4307" w:type="dxa"/>
            <w:gridSpan w:val="2"/>
            <w:shd w:val="clear" w:color="auto" w:fill="auto"/>
          </w:tcPr>
          <w:p w14:paraId="3F57E6A8" w14:textId="77777777" w:rsidR="00DC7B13" w:rsidRPr="002861FA" w:rsidRDefault="00C33418">
            <w:pPr>
              <w:spacing w:after="40" w:line="240" w:lineRule="auto"/>
              <w:jc w:val="left"/>
              <w:rPr>
                <w:rFonts w:ascii="Calibri Light" w:eastAsia="Times New Roman" w:hAnsi="Calibri Light" w:cs="Calibri Light"/>
                <w:b/>
                <w:strike/>
                <w:highlight w:val="yellow"/>
                <w:lang w:val="es-ES" w:eastAsia="es-ES"/>
              </w:rPr>
            </w:pPr>
            <w:r>
              <w:rPr>
                <w:rFonts w:ascii="Calibri Light" w:hAnsi="Calibri Light"/>
                <w:b/>
                <w:sz w:val="20"/>
              </w:rPr>
              <w:t>Exam</w:t>
            </w:r>
          </w:p>
        </w:tc>
        <w:tc>
          <w:tcPr>
            <w:tcW w:w="2548" w:type="dxa"/>
            <w:vMerge/>
          </w:tcPr>
          <w:p w14:paraId="41C8F396" w14:textId="77777777" w:rsidR="00DC7B13" w:rsidRPr="002861FA" w:rsidRDefault="00DC7B13">
            <w:pPr>
              <w:spacing w:after="0" w:line="240" w:lineRule="auto"/>
              <w:jc w:val="both"/>
              <w:rPr>
                <w:rFonts w:ascii="Calibri Light" w:eastAsia="Times New Roman" w:hAnsi="Calibri Light" w:cs="Calibri Light"/>
                <w:b/>
                <w:lang w:val="es-ES" w:eastAsia="es-ES"/>
              </w:rPr>
            </w:pPr>
          </w:p>
        </w:tc>
        <w:tc>
          <w:tcPr>
            <w:tcW w:w="2075" w:type="dxa"/>
            <w:vMerge w:val="restart"/>
            <w:shd w:val="clear" w:color="auto" w:fill="auto"/>
          </w:tcPr>
          <w:p w14:paraId="39D863ED" w14:textId="6D96527F" w:rsidR="00DC7B13" w:rsidRPr="002861FA" w:rsidRDefault="00C33418">
            <w:pPr>
              <w:spacing w:after="40" w:line="240" w:lineRule="auto"/>
              <w:jc w:val="left"/>
              <w:rPr>
                <w:rFonts w:ascii="Calibri Light" w:hAnsi="Calibri Light" w:cs="Calibri Light"/>
                <w:b/>
              </w:rPr>
            </w:pPr>
            <w:r>
              <w:rPr>
                <w:rFonts w:ascii="Calibri Light" w:hAnsi="Calibri Light"/>
                <w:b/>
                <w:sz w:val="20"/>
              </w:rPr>
              <w:t xml:space="preserve">Other hours: </w:t>
            </w:r>
            <w:r>
              <w:rPr>
                <w:rFonts w:ascii="Calibri Light" w:hAnsi="Calibri Light"/>
                <w:b w:val="0"/>
                <w:sz w:val="20"/>
              </w:rPr>
              <w:t>0</w:t>
            </w:r>
          </w:p>
        </w:tc>
      </w:tr>
      <w:tr w:rsidR="00DC7B13" w:rsidRPr="002861FA" w14:paraId="729C5C0B" w14:textId="77777777" w:rsidTr="73C06BEB">
        <w:trPr>
          <w:trHeight w:val="255"/>
        </w:trPr>
        <w:tc>
          <w:tcPr>
            <w:tcW w:w="2127" w:type="dxa"/>
            <w:shd w:val="clear" w:color="auto" w:fill="auto"/>
          </w:tcPr>
          <w:p w14:paraId="239F80D5" w14:textId="6527A119" w:rsidR="00DC7B13" w:rsidRPr="002861FA" w:rsidRDefault="00D00129" w:rsidP="73C06BEB">
            <w:pPr>
              <w:spacing w:after="40" w:line="240" w:lineRule="auto"/>
              <w:jc w:val="left"/>
              <w:rPr>
                <w:rFonts w:ascii="Calibri Light" w:eastAsia="Times New Roman" w:hAnsi="Calibri Light" w:cs="Calibri Light"/>
                <w:b/>
                <w:bCs/>
                <w:strike/>
                <w:highlight w:val="yellow"/>
                <w:lang w:val="es-ES" w:eastAsia="es-ES"/>
              </w:rPr>
            </w:pPr>
            <w:r>
              <w:rPr>
                <w:rFonts w:ascii="Calibri Light" w:hAnsi="Calibri Light"/>
                <w:b/>
                <w:sz w:val="20"/>
              </w:rPr>
              <w:t>Yes:</w:t>
            </w:r>
          </w:p>
        </w:tc>
        <w:tc>
          <w:tcPr>
            <w:tcW w:w="2180" w:type="dxa"/>
            <w:shd w:val="clear" w:color="auto" w:fill="auto"/>
          </w:tcPr>
          <w:p w14:paraId="493BBBE0" w14:textId="0934502B" w:rsidR="00DC7B13" w:rsidRPr="002861FA" w:rsidRDefault="00101ED1">
            <w:pPr>
              <w:spacing w:after="40" w:line="240" w:lineRule="auto"/>
              <w:jc w:val="left"/>
              <w:rPr>
                <w:rFonts w:ascii="Calibri Light" w:hAnsi="Calibri Light" w:cs="Calibri Light"/>
                <w:b/>
              </w:rPr>
            </w:pPr>
            <w:r>
              <w:rPr>
                <w:rFonts w:ascii="Calibri Light" w:hAnsi="Calibri Light"/>
                <w:b/>
                <w:sz w:val="20"/>
              </w:rPr>
              <w:t xml:space="preserve">No: </w:t>
            </w:r>
            <w:r>
              <w:rPr>
                <w:rFonts w:ascii="Calibri Light" w:hAnsi="Calibri Light"/>
                <w:b w:val="0"/>
                <w:sz w:val="20"/>
              </w:rPr>
              <w:t>X</w:t>
            </w:r>
          </w:p>
        </w:tc>
        <w:tc>
          <w:tcPr>
            <w:tcW w:w="2548" w:type="dxa"/>
            <w:vMerge/>
          </w:tcPr>
          <w:p w14:paraId="72A3D3EC" w14:textId="77777777" w:rsidR="00DC7B13" w:rsidRPr="002861FA" w:rsidRDefault="00DC7B13">
            <w:pPr>
              <w:spacing w:after="0" w:line="240" w:lineRule="auto"/>
              <w:jc w:val="both"/>
              <w:rPr>
                <w:rFonts w:ascii="Calibri Light" w:eastAsia="Times New Roman" w:hAnsi="Calibri Light" w:cs="Calibri Light"/>
                <w:b/>
                <w:lang w:val="es-ES" w:eastAsia="es-ES"/>
              </w:rPr>
            </w:pPr>
          </w:p>
        </w:tc>
        <w:tc>
          <w:tcPr>
            <w:tcW w:w="2075" w:type="dxa"/>
            <w:vMerge/>
          </w:tcPr>
          <w:p w14:paraId="0D0B940D" w14:textId="77777777" w:rsidR="00DC7B13" w:rsidRPr="002861FA" w:rsidRDefault="00DC7B13">
            <w:pPr>
              <w:spacing w:after="0" w:line="240" w:lineRule="auto"/>
              <w:jc w:val="both"/>
              <w:rPr>
                <w:rFonts w:ascii="Calibri Light" w:eastAsia="Times New Roman" w:hAnsi="Calibri Light" w:cs="Calibri Light"/>
                <w:b/>
                <w:lang w:val="es-ES" w:eastAsia="es-ES"/>
              </w:rPr>
            </w:pPr>
          </w:p>
        </w:tc>
      </w:tr>
      <w:tr w:rsidR="00DC7B13" w:rsidRPr="002861FA" w14:paraId="6D71F49A" w14:textId="77777777" w:rsidTr="73C06BEB">
        <w:trPr>
          <w:trHeight w:val="365"/>
        </w:trPr>
        <w:tc>
          <w:tcPr>
            <w:tcW w:w="4307" w:type="dxa"/>
            <w:gridSpan w:val="2"/>
            <w:vMerge w:val="restart"/>
            <w:shd w:val="clear" w:color="auto" w:fill="auto"/>
          </w:tcPr>
          <w:p w14:paraId="0E27B00A" w14:textId="77777777" w:rsidR="00DC7B13" w:rsidRPr="002861FA" w:rsidRDefault="00DC7B13">
            <w:pPr>
              <w:spacing w:after="40" w:line="240" w:lineRule="auto"/>
              <w:jc w:val="left"/>
              <w:rPr>
                <w:rFonts w:ascii="Calibri Light" w:eastAsia="Times New Roman" w:hAnsi="Calibri Light" w:cs="Calibri Light"/>
                <w:b/>
                <w:lang w:val="es-ES" w:eastAsia="es-ES"/>
              </w:rPr>
            </w:pPr>
            <w:r>
              <w:rPr>
                <w:rFonts w:ascii="Calibri Light" w:hAnsi="Calibri Light"/>
                <w:b/>
                <w:sz w:val="20"/>
              </w:rPr>
              <w:t>Dedication hours</w:t>
            </w:r>
          </w:p>
        </w:tc>
        <w:tc>
          <w:tcPr>
            <w:tcW w:w="4623" w:type="dxa"/>
            <w:gridSpan w:val="2"/>
            <w:shd w:val="clear" w:color="auto" w:fill="auto"/>
          </w:tcPr>
          <w:p w14:paraId="6C0CF060" w14:textId="67CF9AAE" w:rsidR="00DC7B13" w:rsidRPr="00723654" w:rsidRDefault="007D2D89">
            <w:pPr>
              <w:spacing w:after="40" w:line="240" w:lineRule="auto"/>
              <w:jc w:val="left"/>
              <w:rPr>
                <w:rFonts w:ascii="Calibri Light" w:hAnsi="Calibri Light" w:cs="Calibri Light"/>
                <w:bCs/>
              </w:rPr>
            </w:pPr>
            <w:r>
              <w:rPr>
                <w:rFonts w:ascii="Calibri Light" w:hAnsi="Calibri Light"/>
                <w:b/>
                <w:sz w:val="20"/>
              </w:rPr>
              <w:t xml:space="preserve">Autonomous work hours: </w:t>
            </w:r>
            <w:r>
              <w:rPr>
                <w:rFonts w:ascii="Calibri Light" w:hAnsi="Calibri Light"/>
                <w:b w:val="0"/>
                <w:sz w:val="20"/>
              </w:rPr>
              <w:t>25</w:t>
            </w:r>
          </w:p>
        </w:tc>
      </w:tr>
      <w:tr w:rsidR="00DC7B13" w:rsidRPr="002861FA" w14:paraId="6379602C" w14:textId="77777777" w:rsidTr="73C06BEB">
        <w:trPr>
          <w:trHeight w:val="287"/>
        </w:trPr>
        <w:tc>
          <w:tcPr>
            <w:tcW w:w="4307" w:type="dxa"/>
            <w:gridSpan w:val="2"/>
            <w:vMerge/>
          </w:tcPr>
          <w:p w14:paraId="44EAFD9C" w14:textId="77777777" w:rsidR="00DC7B13" w:rsidRPr="002861FA" w:rsidRDefault="00DC7B13">
            <w:pPr>
              <w:spacing w:after="0" w:line="240" w:lineRule="auto"/>
              <w:jc w:val="both"/>
              <w:rPr>
                <w:rFonts w:ascii="Calibri Light" w:eastAsia="Times New Roman" w:hAnsi="Calibri Light" w:cs="Calibri Light"/>
                <w:b/>
                <w:lang w:val="es-ES" w:eastAsia="es-ES"/>
              </w:rPr>
            </w:pPr>
          </w:p>
        </w:tc>
        <w:tc>
          <w:tcPr>
            <w:tcW w:w="4623" w:type="dxa"/>
            <w:gridSpan w:val="2"/>
            <w:shd w:val="clear" w:color="auto" w:fill="auto"/>
          </w:tcPr>
          <w:p w14:paraId="214A7602" w14:textId="70E3EFE9" w:rsidR="00DC7B13" w:rsidRPr="006F4AD3" w:rsidRDefault="00C33418">
            <w:pPr>
              <w:spacing w:after="40" w:line="240" w:lineRule="auto"/>
              <w:jc w:val="left"/>
              <w:rPr>
                <w:rFonts w:ascii="Calibri Light" w:hAnsi="Calibri Light" w:cs="Calibri Light"/>
                <w:bCs/>
              </w:rPr>
            </w:pPr>
            <w:r>
              <w:rPr>
                <w:rFonts w:ascii="Calibri Light" w:hAnsi="Calibri Light"/>
                <w:b/>
                <w:sz w:val="20"/>
              </w:rPr>
              <w:t xml:space="preserve">Total chronological dedication: </w:t>
            </w:r>
            <w:r>
              <w:rPr>
                <w:rFonts w:ascii="Calibri Light" w:hAnsi="Calibri Light"/>
                <w:b w:val="0"/>
                <w:sz w:val="20"/>
              </w:rPr>
              <w:t>45 hours</w:t>
            </w:r>
          </w:p>
        </w:tc>
      </w:tr>
      <w:tr w:rsidR="00DC7B13" w:rsidRPr="002861FA" w14:paraId="7CA4F562" w14:textId="77777777" w:rsidTr="73C06BEB">
        <w:trPr>
          <w:trHeight w:val="262"/>
        </w:trPr>
        <w:tc>
          <w:tcPr>
            <w:tcW w:w="8930" w:type="dxa"/>
            <w:gridSpan w:val="4"/>
            <w:shd w:val="clear" w:color="auto" w:fill="auto"/>
          </w:tcPr>
          <w:p w14:paraId="5E77EE76" w14:textId="18B95098" w:rsidR="00A32C48" w:rsidRPr="002861FA" w:rsidRDefault="00C33418" w:rsidP="00837A3C">
            <w:pPr>
              <w:spacing w:after="40" w:line="240" w:lineRule="auto"/>
              <w:jc w:val="left"/>
              <w:rPr>
                <w:rFonts w:ascii="Calibri Light" w:eastAsia="Times New Roman" w:hAnsi="Calibri Light" w:cs="Calibri Light"/>
                <w:b/>
                <w:lang w:val="es-ES" w:eastAsia="es-ES"/>
              </w:rPr>
            </w:pPr>
            <w:r>
              <w:rPr>
                <w:rFonts w:ascii="Calibri Light" w:hAnsi="Calibri Light"/>
                <w:b/>
                <w:sz w:val="20"/>
              </w:rPr>
              <w:t xml:space="preserve">Knowledge area (OECD): </w:t>
            </w:r>
            <w:r>
              <w:rPr>
                <w:rFonts w:ascii="Calibri Light" w:hAnsi="Calibri Light"/>
                <w:b w:val="0"/>
                <w:sz w:val="20"/>
              </w:rPr>
              <w:t>Economics and Business</w:t>
            </w:r>
          </w:p>
        </w:tc>
      </w:tr>
    </w:tbl>
    <w:p w14:paraId="3DEEC669" w14:textId="77777777" w:rsidR="00DC7B13" w:rsidRPr="002861FA" w:rsidRDefault="00DC7B13">
      <w:pPr>
        <w:spacing w:after="0" w:line="240" w:lineRule="auto"/>
        <w:jc w:val="both"/>
        <w:rPr>
          <w:rFonts w:ascii="Calibri Light" w:eastAsia="Times New Roman" w:hAnsi="Calibri Light" w:cs="Calibri Light"/>
          <w:b/>
          <w:lang w:eastAsia="es-ES"/>
        </w:rPr>
      </w:pPr>
    </w:p>
    <w:p w14:paraId="275C82E6" w14:textId="77777777" w:rsidR="00DC7B13" w:rsidRPr="00793241" w:rsidRDefault="00C33418">
      <w:pPr>
        <w:spacing w:after="0" w:line="240" w:lineRule="auto"/>
        <w:jc w:val="both"/>
        <w:rPr>
          <w:rFonts w:ascii="Calibri Light" w:eastAsia="Times New Roman" w:hAnsi="Calibri Light" w:cs="Calibri Light"/>
          <w:b/>
          <w:highlight w:val="yellow"/>
          <w:lang w:eastAsia="es-ES"/>
        </w:rPr>
      </w:pPr>
      <w:r w:rsidRPr="00793241">
        <w:rPr>
          <w:rFonts w:ascii="Calibri Light" w:eastAsia="Times New Roman" w:hAnsi="Calibri Light" w:cs="Calibri Light"/>
          <w:b/>
          <w:highlight w:val="yellow"/>
          <w:lang w:eastAsia="es-ES"/>
        </w:rPr>
        <w:t>2. Course description</w:t>
      </w:r>
    </w:p>
    <w:tbl>
      <w:tblPr>
        <w:tblStyle w:val="Tablaconcuadrcula"/>
        <w:tblW w:w="8959" w:type="dxa"/>
        <w:tblInd w:w="108" w:type="dxa"/>
        <w:tblLook w:val="04A0" w:firstRow="1" w:lastRow="0" w:firstColumn="1" w:lastColumn="0" w:noHBand="0" w:noVBand="1"/>
      </w:tblPr>
      <w:tblGrid>
        <w:gridCol w:w="8959"/>
      </w:tblGrid>
      <w:tr w:rsidR="00DC7B13" w:rsidRPr="002861FA" w14:paraId="0C8E384A" w14:textId="77777777">
        <w:trPr>
          <w:trHeight w:val="809"/>
        </w:trPr>
        <w:tc>
          <w:tcPr>
            <w:tcW w:w="8959" w:type="dxa"/>
            <w:shd w:val="clear" w:color="auto" w:fill="auto"/>
          </w:tcPr>
          <w:p w14:paraId="119960DF" w14:textId="7C89008D" w:rsidR="00C23CCE" w:rsidRPr="002D6EF1" w:rsidRDefault="005247B8" w:rsidP="00363481">
            <w:pPr>
              <w:spacing w:line="240" w:lineRule="auto" w:after="40"/>
              <w:jc w:val="left"/>
              <w:rPr>
                <w:rFonts w:ascii="Calibri Light" w:eastAsia="Times New Roman" w:hAnsi="Calibri Light" w:cs="Calibri Light"/>
                <w:bCs/>
                <w:color w:val="000000" w:themeColor="text1"/>
                <w:lang w:eastAsia="es-ES"/>
              </w:rPr>
            </w:pPr>
            <w:r>
              <w:rPr>
                <w:rFonts w:ascii="Calibri Light" w:hAnsi="Calibri Light"/>
                <w:b w:val="0"/>
                <w:sz w:val="20"/>
              </w:rPr>
              <w:t>This course belongs to the elective area of the MBA. In it, students analyze business problems that can be solved with software and develop the ability to build, deploy and govern working AI-powered applications by directing AI coding assistants in natural language, without prior programming experience.</w:t>
            </w:r>
          </w:p>
          <w:p>
            <w:pPr>
              <w:spacing w:after="40"/>
              <w:jc w:val="left"/>
            </w:pPr>
            <w:r>
              <w:rPr>
                <w:rFonts w:ascii="Calibri Light" w:hAnsi="Calibri Light"/>
                <w:b w:val="0"/>
                <w:sz w:val="20"/>
              </w:rPr>
              <w:t>Vibe coding, the practice of building software by describing intent to an AI and iterating on what it produces, has collapsed the cost of a working prototype from weeks of engineering to hours of a manager's time. This changes which ideas are worth testing, how managers specify what they need, how they work with technology teams, and which risks they now own. Over five intensive workshop sessions, students take one real business problem from framing to a deployed web application with an integrated language-model capability, evaluate the security, privacy, cost and maintainability risks of AI-generated software, and present a working product and business case to decision makers.</w:t>
            </w:r>
          </w:p>
          <w:p>
            <w:pPr>
              <w:spacing w:after="40"/>
              <w:jc w:val="left"/>
            </w:pPr>
            <w:r>
              <w:rPr>
                <w:rFonts w:ascii="Calibri Light" w:hAnsi="Calibri Light"/>
                <w:b w:val="0"/>
                <w:sz w:val="20"/>
              </w:rPr>
              <w:t>The course is built around "build first, then reflect". Students ship a first application in the first session; strategy, user experience, governance and organizational questions are then examined on something they have made themselves. Students leave with a deployed product, a tested decision framework for build / buy / vibe, and a first-hand understanding of what has changed in the economics of building software.</w:t>
            </w:r>
          </w:p>
        </w:tc>
      </w:tr>
    </w:tbl>
    <w:p w14:paraId="3656B9AB" w14:textId="77777777" w:rsidR="00DC7B13" w:rsidRPr="002861FA" w:rsidRDefault="00DC7B13">
      <w:pPr>
        <w:spacing w:after="0" w:line="240" w:lineRule="auto"/>
        <w:jc w:val="both"/>
        <w:rPr>
          <w:rFonts w:ascii="Calibri Light" w:eastAsia="Times New Roman" w:hAnsi="Calibri Light" w:cs="Calibri Light"/>
          <w:b/>
          <w:lang w:eastAsia="es-ES"/>
        </w:rPr>
      </w:pPr>
    </w:p>
    <w:p w14:paraId="4E8F2516" w14:textId="5936957E" w:rsidR="00DC7B13" w:rsidRPr="002861FA" w:rsidRDefault="00C33418">
      <w:pPr>
        <w:spacing w:after="0" w:line="240" w:lineRule="auto"/>
        <w:jc w:val="both"/>
        <w:rPr>
          <w:rFonts w:ascii="Calibri Light" w:hAnsi="Calibri Light" w:cs="Calibri Light"/>
          <w:b/>
        </w:rPr>
      </w:pPr>
      <w:r w:rsidRPr="002861FA">
        <w:rPr>
          <w:rFonts w:ascii="Calibri Light" w:hAnsi="Calibri Light" w:cs="Calibri Light"/>
          <w:b/>
        </w:rPr>
        <w:t>3. Entry requirements / Prior learning</w:t>
      </w:r>
    </w:p>
    <w:p w14:paraId="63AFF700" w14:textId="4E20BE6F" w:rsidR="00DC7B13" w:rsidRPr="002861FA" w:rsidRDefault="00DC7B13">
      <w:pPr>
        <w:shd w:val="clear" w:color="auto" w:fill="FFFFFF" w:themeFill="background1"/>
        <w:spacing w:after="0" w:line="240" w:lineRule="auto"/>
        <w:jc w:val="both"/>
        <w:rPr>
          <w:rFonts w:ascii="Calibri Light" w:hAnsi="Calibri Light" w:cs="Calibri Light"/>
        </w:rPr>
      </w:pPr>
    </w:p>
    <w:tbl>
      <w:tblPr>
        <w:tblStyle w:val="Tablaconcuadrcula"/>
        <w:tblW w:w="8959" w:type="dxa"/>
        <w:tblInd w:w="108" w:type="dxa"/>
        <w:tblLook w:val="04A0" w:firstRow="1" w:lastRow="0" w:firstColumn="1" w:lastColumn="0" w:noHBand="0" w:noVBand="1"/>
      </w:tblPr>
      <w:tblGrid>
        <w:gridCol w:w="8959"/>
      </w:tblGrid>
      <w:tr w:rsidR="00DC7B13" w:rsidRPr="002861FA" w14:paraId="331251DA" w14:textId="77777777" w:rsidTr="006F4AD3">
        <w:trPr>
          <w:trHeight w:val="537"/>
        </w:trPr>
        <w:tc>
          <w:tcPr>
            <w:tcW w:w="8959" w:type="dxa"/>
            <w:shd w:val="clear" w:color="auto" w:fill="auto"/>
          </w:tcPr>
          <w:p w14:paraId="45FB0818" w14:textId="721D94FA" w:rsidR="0038533A" w:rsidRPr="006F4AD3" w:rsidRDefault="00624184" w:rsidP="006F4AD3">
            <w:pPr>
              <w:spacing w:line="240" w:lineRule="auto" w:after="40"/>
              <w:jc w:val="left"/>
              <w:rPr>
                <w:rFonts w:ascii="Calibri Light" w:hAnsi="Calibri Light" w:cs="Calibri Light"/>
                <w:bCs/>
                <w:iCs/>
                <w:color w:val="000000" w:themeColor="text1"/>
              </w:rPr>
            </w:pPr>
            <w:r>
              <w:rPr>
                <w:rFonts w:ascii="Calibri Light" w:hAnsi="Calibri Light"/>
                <w:b w:val="0"/>
                <w:sz w:val="20"/>
              </w:rPr>
              <w:t>Those indicated in the MBA admission profile. In addition:</w:t>
            </w:r>
          </w:p>
          <w:p>
            <w:pPr>
              <w:spacing w:after="40"/>
              <w:ind w:left="240"/>
              <w:jc w:val="left"/>
            </w:pPr>
            <w:r>
              <w:rPr>
                <w:rFonts w:ascii="Calibri Light" w:hAnsi="Calibri Light"/>
                <w:b w:val="0"/>
                <w:sz w:val="20"/>
              </w:rPr>
              <w:t>•  No programming or software development experience is required or assumed.</w:t>
            </w:r>
          </w:p>
          <w:p>
            <w:pPr>
              <w:spacing w:after="40"/>
              <w:ind w:left="240"/>
              <w:jc w:val="left"/>
            </w:pPr>
            <w:r>
              <w:rPr>
                <w:rFonts w:ascii="Calibri Light" w:hAnsi="Calibri Light"/>
                <w:b w:val="0"/>
                <w:sz w:val="20"/>
              </w:rPr>
              <w:t>•  Working reading and listening comprehension of English; deliverables may be written in English or Spanish.</w:t>
            </w:r>
          </w:p>
          <w:p>
            <w:pPr>
              <w:spacing w:after="40"/>
              <w:ind w:left="240"/>
              <w:jc w:val="left"/>
            </w:pPr>
            <w:r>
              <w:rPr>
                <w:rFonts w:ascii="Calibri Light" w:hAnsi="Calibri Light"/>
                <w:b w:val="0"/>
                <w:sz w:val="20"/>
              </w:rPr>
              <w:t>•  A laptop (any OS) with a modern browser and administrator rights to install one application.</w:t>
            </w:r>
          </w:p>
          <w:p>
            <w:pPr>
              <w:spacing w:after="40"/>
              <w:ind w:left="240"/>
              <w:jc w:val="left"/>
            </w:pPr>
            <w:r>
              <w:rPr>
                <w:rFonts w:ascii="Calibri Light" w:hAnsi="Calibri Light"/>
                <w:b w:val="0"/>
                <w:sz w:val="20"/>
              </w:rPr>
              <w:t>•  Accounts on the course toolkit (GitHub, an AI coding assistant, a managed database and a hosting platform). Estimated out-of-pocket cost: USD 20 to 40 per student, confirmed before enrollment.</w:t>
            </w:r>
          </w:p>
        </w:tc>
      </w:tr>
    </w:tbl>
    <w:p w14:paraId="049F31CB" w14:textId="77777777" w:rsidR="00DC7B13" w:rsidRPr="002861FA" w:rsidRDefault="00DC7B13">
      <w:pPr>
        <w:spacing w:after="0" w:line="240" w:lineRule="auto"/>
        <w:jc w:val="both"/>
        <w:rPr>
          <w:rFonts w:ascii="Calibri Light" w:hAnsi="Calibri Light" w:cs="Calibri Light"/>
          <w:b/>
        </w:rPr>
      </w:pPr>
    </w:p>
    <w:p w14:paraId="356B044B" w14:textId="77777777" w:rsidR="00DC7B13" w:rsidRPr="002861FA" w:rsidRDefault="00C33418">
      <w:pPr>
        <w:spacing w:after="0" w:line="240" w:lineRule="auto"/>
        <w:jc w:val="both"/>
        <w:rPr>
          <w:rFonts w:ascii="Calibri Light" w:hAnsi="Calibri Light" w:cs="Calibri Light"/>
          <w:b/>
        </w:rPr>
      </w:pPr>
      <w:r w:rsidRPr="002861FA">
        <w:rPr>
          <w:rFonts w:ascii="Calibri Light" w:hAnsi="Calibri Light" w:cs="Calibri Light"/>
          <w:b/>
        </w:rPr>
        <w:t>4. Graduate-profile competencies the course contributes to</w:t>
      </w:r>
    </w:p>
    <w:tbl>
      <w:tblPr>
        <w:tblStyle w:val="Tablaconcuadrcula"/>
        <w:tblW w:w="8959" w:type="dxa"/>
        <w:tblInd w:w="108" w:type="dxa"/>
        <w:tblLook w:val="04A0" w:firstRow="1" w:lastRow="0" w:firstColumn="1" w:lastColumn="0" w:noHBand="0" w:noVBand="1"/>
      </w:tblPr>
      <w:tblGrid>
        <w:gridCol w:w="8959"/>
      </w:tblGrid>
      <w:tr w:rsidR="00DC7B13" w:rsidRPr="002861FA" w14:paraId="461AC77D" w14:textId="77777777">
        <w:tc>
          <w:tcPr>
            <w:tcW w:w="8959" w:type="dxa"/>
            <w:shd w:val="clear" w:color="auto" w:fill="auto"/>
          </w:tcPr>
          <w:p w14:paraId="71EB840A" w14:textId="77777777" w:rsidR="0045577F" w:rsidRPr="00793241" w:rsidRDefault="0045577F" w:rsidP="0045577F">
            <w:pPr>
              <w:spacing w:after="40" w:line="240" w:lineRule="auto"/>
              <w:jc w:val="left"/>
              <w:rPr>
                <w:rFonts w:ascii="Calibri Light" w:eastAsia="Calibri" w:hAnsi="Calibri Light" w:cs="Calibri Light"/>
                <w:b/>
                <w:highlight w:val="yellow"/>
                <w:lang w:eastAsia="en-US"/>
              </w:rPr>
            </w:pPr>
            <w:r>
              <w:rPr>
                <w:rFonts w:ascii="Calibri Light" w:hAnsi="Calibri Light"/>
                <w:b/>
                <w:sz w:val="20"/>
              </w:rPr>
              <w:t>Generic transversal competencies</w:t>
            </w:r>
          </w:p>
          <w:p>
            <w:pPr>
              <w:spacing w:after="40"/>
              <w:ind w:left="240"/>
              <w:jc w:val="left"/>
            </w:pPr>
            <w:r>
              <w:rPr>
                <w:rFonts w:ascii="Calibri Light" w:hAnsi="Calibri Light"/>
                <w:b w:val="0"/>
                <w:sz w:val="20"/>
              </w:rPr>
              <w:t>•  CGT1. Act with high standards of professional, social and ethical responsibility in business management for the sustainable development of the organization and the community.</w:t>
            </w:r>
          </w:p>
          <w:p>
            <w:pPr>
              <w:spacing w:after="40"/>
              <w:ind w:left="240"/>
              <w:jc w:val="left"/>
            </w:pPr>
            <w:r>
              <w:rPr>
                <w:rFonts w:ascii="Calibri Light" w:hAnsi="Calibri Light"/>
                <w:b w:val="0"/>
                <w:sz w:val="20"/>
              </w:rPr>
              <w:t>•  CGT2. Lead work teams in the organization to achieve personal and collective objectives.</w:t>
            </w:r>
          </w:p>
          <w:p>
            <w:pPr>
              <w:spacing w:after="40"/>
              <w:ind w:left="240"/>
              <w:jc w:val="left"/>
            </w:pPr>
            <w:r>
              <w:rPr>
                <w:rFonts w:ascii="Calibri Light" w:hAnsi="Calibri Light"/>
                <w:b w:val="0"/>
                <w:sz w:val="20"/>
              </w:rPr>
              <w:t>•  CGT3. Communicate ideas effectively in written, oral and visual form, incorporating information technologies in professional performance, to contribute to the development of the organization.</w:t>
            </w:r>
          </w:p>
          <w:p>
            <w:pPr>
              <w:spacing w:after="40"/>
              <w:jc w:val="left"/>
            </w:pPr>
            <w:r>
              <w:rPr>
                <w:rFonts w:ascii="Calibri Light" w:hAnsi="Calibri Light"/>
                <w:b/>
                <w:sz w:val="20"/>
              </w:rPr>
              <w:t>Specific competencies</w:t>
            </w:r>
          </w:p>
          <w:p>
            <w:pPr>
              <w:spacing w:after="40"/>
              <w:ind w:left="240"/>
              <w:jc w:val="left"/>
            </w:pPr>
            <w:r>
              <w:rPr>
                <w:rFonts w:ascii="Calibri Light" w:hAnsi="Calibri Light"/>
                <w:b w:val="0"/>
                <w:sz w:val="20"/>
              </w:rPr>
              <w:t>•  CE1. Analyze the organization and its environment to formulate plans that ensure the organizational Mission and Vision.</w:t>
            </w:r>
          </w:p>
          <w:p>
            <w:pPr>
              <w:spacing w:after="40"/>
              <w:ind w:left="240"/>
              <w:jc w:val="left"/>
            </w:pPr>
            <w:r>
              <w:rPr>
                <w:rFonts w:ascii="Calibri Light" w:hAnsi="Calibri Light"/>
                <w:b w:val="0"/>
                <w:sz w:val="20"/>
              </w:rPr>
              <w:t>•  CE2. Solve business problems in changing environments that affect the different functional areas, integrating acquired knowledge and generating value for the organization.</w:t>
            </w:r>
          </w:p>
          <w:p>
            <w:pPr>
              <w:spacing w:after="40"/>
              <w:ind w:left="240"/>
              <w:jc w:val="left"/>
            </w:pPr>
            <w:r>
              <w:rPr>
                <w:rFonts w:ascii="Calibri Light" w:hAnsi="Calibri Light"/>
                <w:b w:val="0"/>
                <w:sz w:val="20"/>
              </w:rPr>
              <w:t>•  CE4. Apply computing and technological tools (ICT) to management, as support for decision-making within the organization.</w:t>
            </w:r>
          </w:p>
          <w:p>
            <w:pPr>
              <w:spacing w:after="40"/>
              <w:ind w:left="240"/>
              <w:jc w:val="left"/>
            </w:pPr>
            <w:r>
              <w:rPr>
                <w:rFonts w:ascii="Calibri Light" w:hAnsi="Calibri Light"/>
                <w:b w:val="0"/>
                <w:sz w:val="20"/>
              </w:rPr>
              <w:t>•  CE3 (secondary). Design strategic plans in complex scenarios for the sustainable development of companies or organizations.</w:t>
            </w:r>
          </w:p>
        </w:tc>
      </w:tr>
    </w:tbl>
    <w:p w14:paraId="53128261" w14:textId="77777777" w:rsidR="00DC7B13" w:rsidRPr="002861FA" w:rsidRDefault="00DC7B13">
      <w:pPr>
        <w:spacing w:after="0" w:line="240" w:lineRule="auto"/>
        <w:jc w:val="both"/>
        <w:rPr>
          <w:rFonts w:ascii="Calibri Light" w:hAnsi="Calibri Light" w:cs="Calibri Light"/>
          <w:b/>
          <w:color w:val="FF0000"/>
        </w:rPr>
      </w:pPr>
    </w:p>
    <w:p w14:paraId="67005002" w14:textId="77777777" w:rsidR="00DC7B13" w:rsidRPr="002861FA" w:rsidRDefault="00C33418">
      <w:pPr>
        <w:spacing w:after="0" w:line="240" w:lineRule="auto"/>
        <w:jc w:val="both"/>
        <w:rPr>
          <w:rFonts w:ascii="Calibri Light" w:hAnsi="Calibri Light" w:cs="Calibri Light"/>
          <w:b/>
          <w:lang w:val="es-ES"/>
        </w:rPr>
      </w:pPr>
      <w:r w:rsidRPr="002861FA">
        <w:rPr>
          <w:rFonts w:ascii="Calibri Light" w:hAnsi="Calibri Light" w:cs="Calibri Light"/>
          <w:b/>
          <w:lang w:val="es-ES"/>
        </w:rPr>
        <w:t>5. Learning outcomes</w:t>
      </w:r>
    </w:p>
    <w:tbl>
      <w:tblPr>
        <w:tblStyle w:val="Tablaconcuadrcula"/>
        <w:tblW w:w="8959" w:type="dxa"/>
        <w:tblInd w:w="108" w:type="dxa"/>
        <w:tblLook w:val="04A0" w:firstRow="1" w:lastRow="0" w:firstColumn="1" w:lastColumn="0" w:noHBand="0" w:noVBand="1"/>
      </w:tblPr>
      <w:tblGrid>
        <w:gridCol w:w="8959"/>
      </w:tblGrid>
      <w:tr w:rsidR="00DC7B13" w:rsidRPr="002861FA" w14:paraId="4ACC44A1" w14:textId="77777777">
        <w:tc>
          <w:tcPr>
            <w:tcW w:w="8959" w:type="dxa"/>
            <w:shd w:val="clear" w:color="auto" w:fill="auto"/>
          </w:tcPr>
          <w:p w14:paraId="42D18CB8" w14:textId="77777777" w:rsidR="00DC7B13" w:rsidRPr="00793241" w:rsidRDefault="00C33418">
            <w:pPr>
              <w:spacing w:after="40" w:line="240" w:lineRule="auto"/>
              <w:jc w:val="left"/>
              <w:rPr>
                <w:rFonts w:ascii="Calibri Light" w:eastAsia="Calibri" w:hAnsi="Calibri Light" w:cs="Calibri Light"/>
                <w:b/>
                <w:highlight w:val="yellow"/>
                <w:lang w:eastAsia="en-US"/>
              </w:rPr>
            </w:pPr>
            <w:r>
              <w:rPr>
                <w:rFonts w:ascii="Calibri Light" w:hAnsi="Calibri Light"/>
                <w:b/>
                <w:sz w:val="20"/>
              </w:rPr>
              <w:t>From the generic transversal competencies</w:t>
            </w:r>
          </w:p>
          <w:p>
            <w:pPr>
              <w:spacing w:after="40"/>
              <w:ind w:left="240"/>
              <w:jc w:val="left"/>
            </w:pPr>
            <w:r>
              <w:rPr>
                <w:rFonts w:ascii="Calibri Light" w:hAnsi="Calibri Light"/>
                <w:b w:val="0"/>
                <w:sz w:val="20"/>
              </w:rPr>
              <w:t>•  LO-G1 (CGT1; indicators 1.1, 1.2, 1.3). Evaluates the ethical, privacy and security implications of AI-generated software and of processing personal and company data in a prototype, and declares transparently the role AI played in their own work.</w:t>
            </w:r>
          </w:p>
          <w:p>
            <w:pPr>
              <w:spacing w:after="40"/>
              <w:ind w:left="240"/>
              <w:jc w:val="left"/>
            </w:pPr>
            <w:r>
              <w:rPr>
                <w:rFonts w:ascii="Calibri Light" w:hAnsi="Calibri Light"/>
                <w:b w:val="0"/>
                <w:sz w:val="20"/>
              </w:rPr>
              <w:t>•  LO-G2 (CGT2; indicators 2.1, 2.2, 2.4). Leads a small team through an iterative build cycle with explicit roles, milestones and critical peer review of their own and others' work.</w:t>
            </w:r>
          </w:p>
          <w:p>
            <w:pPr>
              <w:spacing w:after="40"/>
              <w:ind w:left="240"/>
              <w:jc w:val="left"/>
            </w:pPr>
            <w:r>
              <w:rPr>
                <w:rFonts w:ascii="Calibri Light" w:hAnsi="Calibri Light"/>
                <w:b w:val="0"/>
                <w:sz w:val="20"/>
              </w:rPr>
              <w:t>•  LO-G3 (CGT3; indicators 3.1, 3.2, 3.3). Communicates a working product and its business case to decision makers through a live demonstration, a written memo and a visual presentation, adapting the message to technical and non-technical audiences.</w:t>
            </w:r>
          </w:p>
          <w:p>
            <w:pPr>
              <w:spacing w:after="40"/>
              <w:jc w:val="left"/>
            </w:pPr>
            <w:r>
              <w:rPr>
                <w:rFonts w:ascii="Calibri Light" w:hAnsi="Calibri Light"/>
                <w:b/>
                <w:sz w:val="20"/>
              </w:rPr>
              <w:t>From the specific competencies</w:t>
            </w:r>
          </w:p>
          <w:p>
            <w:pPr>
              <w:spacing w:after="40"/>
              <w:ind w:left="240"/>
              <w:jc w:val="left"/>
            </w:pPr>
            <w:r>
              <w:rPr>
                <w:rFonts w:ascii="Calibri Light" w:hAnsi="Calibri Light"/>
                <w:b w:val="0"/>
                <w:sz w:val="20"/>
              </w:rPr>
              <w:t>•  LO-S1 (CE1). Analyzes a business process and its context to identify, prioritize and frame an opportunity where an AI-powered application creates measurable value, specifying users, value hypothesis and success metric.</w:t>
            </w:r>
          </w:p>
          <w:p>
            <w:pPr>
              <w:spacing w:after="40"/>
              <w:ind w:left="240"/>
              <w:jc w:val="left"/>
            </w:pPr>
            <w:r>
              <w:rPr>
                <w:rFonts w:ascii="Calibri Light" w:hAnsi="Calibri Light"/>
                <w:b w:val="0"/>
                <w:sz w:val="20"/>
              </w:rPr>
              <w:t>•  LO-S2 (CE2). Solves a business problem by specifying, building and deploying a functional web application with AI coding assistants, integrating a language-model capability with appropriate guardrails and an evaluation set.</w:t>
            </w:r>
          </w:p>
          <w:p>
            <w:pPr>
              <w:spacing w:after="40"/>
              <w:ind w:left="240"/>
              <w:jc w:val="left"/>
            </w:pPr>
            <w:r>
              <w:rPr>
                <w:rFonts w:ascii="Calibri Light" w:hAnsi="Calibri Light"/>
                <w:b w:val="0"/>
                <w:sz w:val="20"/>
              </w:rPr>
              <w:t>•  LO-S3 (CE4). Applies AI coding assistants, language-model APIs, version control and managed deployment platforms as management tools, and decides between building, buying, continuing to prototype and handing off to engineering using explicit criteria.</w:t>
            </w:r>
          </w:p>
          <w:p>
            <w:pPr>
              <w:spacing w:after="40"/>
              <w:ind w:left="240"/>
              <w:jc w:val="left"/>
            </w:pPr>
            <w:r>
              <w:rPr>
                <w:rFonts w:ascii="Calibri Light" w:hAnsi="Calibri Light"/>
                <w:b w:val="0"/>
                <w:sz w:val="20"/>
              </w:rPr>
              <w:t>•  LO-S4 (CE3). Designs a roadmap from prototype to production that identifies the strategic, organizational and technical conditions under which the solution should be scaled, and what remains a defensible advantage when building software is cheap.</w:t>
            </w:r>
          </w:p>
        </w:tc>
      </w:tr>
    </w:tbl>
    <w:p w14:paraId="4101652C" w14:textId="77777777" w:rsidR="00DC7B13" w:rsidRPr="002861FA" w:rsidRDefault="00DC7B13">
      <w:pPr>
        <w:spacing w:after="0" w:line="240" w:lineRule="auto"/>
        <w:jc w:val="both"/>
        <w:rPr>
          <w:rFonts w:ascii="Calibri Light" w:hAnsi="Calibri Light" w:cs="Calibri Light"/>
          <w:b/>
          <w:lang w:val="es-ES"/>
        </w:rPr>
      </w:pPr>
    </w:p>
    <w:p w14:paraId="2C0BF31A" w14:textId="77777777" w:rsidR="00DC7B13" w:rsidRPr="002861FA" w:rsidRDefault="00C33418">
      <w:pPr>
        <w:spacing w:after="0" w:line="240" w:lineRule="auto"/>
        <w:jc w:val="both"/>
        <w:rPr>
          <w:rFonts w:ascii="Calibri Light" w:hAnsi="Calibri Light" w:cs="Calibri Light"/>
          <w:b/>
          <w:lang w:val="es-ES"/>
        </w:rPr>
      </w:pPr>
      <w:r w:rsidRPr="002861FA">
        <w:rPr>
          <w:rFonts w:ascii="Calibri Light" w:hAnsi="Calibri Light" w:cs="Calibri Light"/>
          <w:b/>
          <w:lang w:val="es-ES"/>
        </w:rPr>
        <w:t>6. Contents</w:t>
      </w:r>
    </w:p>
    <w:tbl>
      <w:tblPr>
        <w:tblStyle w:val="Tablaconcuadrcula"/>
        <w:tblW w:w="8959" w:type="dxa"/>
        <w:tblInd w:w="108" w:type="dxa"/>
        <w:tblLook w:val="04A0" w:firstRow="1" w:lastRow="0" w:firstColumn="1" w:lastColumn="0" w:noHBand="0" w:noVBand="1"/>
      </w:tblPr>
      <w:tblGrid>
        <w:gridCol w:w="8959"/>
      </w:tblGrid>
      <w:tr w:rsidR="00DC7B13" w:rsidRPr="002861FA" w14:paraId="23EA7F49" w14:textId="77777777">
        <w:tc>
          <w:tcPr>
            <w:tcW w:w="8959" w:type="dxa"/>
            <w:shd w:val="clear" w:color="auto" w:fill="auto"/>
          </w:tcPr>
          <w:p w14:paraId="410E2F64" w14:textId="24CE8D97" w:rsidR="00796C33" w:rsidRPr="00793241" w:rsidRDefault="00796C33" w:rsidP="00796C33">
            <w:pPr>
              <w:pStyle w:val="Textoindependiente"/>
              <w:tabs>
                <w:tab w:val="left" w:pos="0"/>
              </w:tabs>
              <w:spacing w:after="40" w:line="240" w:lineRule="auto"/>
              <w:jc w:val="left"/>
              <w:rPr>
                <w:rFonts w:ascii="Calibri Light" w:eastAsia="MS Mincho" w:hAnsi="Calibri Light" w:cs="Calibri Light"/>
                <w:highlight w:val="yellow"/>
              </w:rPr>
            </w:pPr>
            <w:bookmarkStart w:id="0" w:name="docs-internal-guid-d2a000b5-7fff-c48c-9a"/>
            <w:bookmarkEnd w:id="0"/>
            <w:r>
              <w:rPr>
                <w:rFonts w:ascii="Calibri Light" w:hAnsi="Calibri Light"/>
                <w:b/>
                <w:sz w:val="20"/>
              </w:rPr>
              <w:t>Unit 1. The new economics of building software: vibe coding from hour one</w:t>
            </w:r>
          </w:p>
          <w:p>
            <w:pPr>
              <w:spacing w:after="40"/>
              <w:ind w:left="240"/>
              <w:jc w:val="left"/>
            </w:pPr>
            <w:r>
              <w:rPr>
                <w:rFonts w:ascii="Calibri Light" w:hAnsi="Calibri Light"/>
                <w:b w:val="0"/>
                <w:sz w:val="20"/>
              </w:rPr>
              <w:t>•  What changed: from writing code to expressing intent. Vibe coding versus AI-assisted engineering; what each is good for.</w:t>
            </w:r>
          </w:p>
          <w:p>
            <w:pPr>
              <w:spacing w:after="40"/>
              <w:ind w:left="240"/>
              <w:jc w:val="left"/>
            </w:pPr>
            <w:r>
              <w:rPr>
                <w:rFonts w:ascii="Calibri Light" w:hAnsi="Calibri Light"/>
                <w:b w:val="0"/>
                <w:sz w:val="20"/>
              </w:rPr>
              <w:t>•  The toolkit: conversational app builders, agentic coding assistants, version control, managed databases and hosting. What each costs and where the data goes.</w:t>
            </w:r>
          </w:p>
          <w:p>
            <w:pPr>
              <w:spacing w:after="40"/>
              <w:ind w:left="240"/>
              <w:jc w:val="left"/>
            </w:pPr>
            <w:r>
              <w:rPr>
                <w:rFonts w:ascii="Calibri Light" w:hAnsi="Calibri Light"/>
                <w:b w:val="0"/>
                <w:sz w:val="20"/>
              </w:rPr>
              <w:t>•  Problem Pull versus AI Push. Selecting a business problem worth building for: users, pain, value hypothesis, success metric.</w:t>
            </w:r>
          </w:p>
          <w:p>
            <w:pPr>
              <w:spacing w:after="40"/>
              <w:ind w:left="240"/>
              <w:jc w:val="left"/>
            </w:pPr>
            <w:r>
              <w:rPr>
                <w:rFonts w:ascii="Calibri Light" w:hAnsi="Calibri Light"/>
                <w:b w:val="0"/>
                <w:sz w:val="20"/>
              </w:rPr>
              <w:t>•  First build: from a one-paragraph brief to a deployed web application within the session.</w:t>
            </w:r>
          </w:p>
          <w:p>
            <w:pPr>
              <w:spacing w:after="40"/>
              <w:jc w:val="left"/>
            </w:pPr>
            <w:r>
              <w:rPr>
                <w:rFonts w:ascii="Calibri Light" w:hAnsi="Calibri Light"/>
                <w:b/>
                <w:sz w:val="20"/>
              </w:rPr>
              <w:t>Unit 2. From specification to product</w:t>
            </w:r>
          </w:p>
          <w:p>
            <w:pPr>
              <w:spacing w:after="40"/>
              <w:ind w:left="240"/>
              <w:jc w:val="left"/>
            </w:pPr>
            <w:r>
              <w:rPr>
                <w:rFonts w:ascii="Calibri Light" w:hAnsi="Calibri Light"/>
                <w:b w:val="0"/>
                <w:sz w:val="20"/>
              </w:rPr>
              <w:t>•  Prompting as specification: product briefs, user stories and acceptance criteria written for an AI.</w:t>
            </w:r>
          </w:p>
          <w:p>
            <w:pPr>
              <w:spacing w:after="40"/>
              <w:ind w:left="240"/>
              <w:jc w:val="left"/>
            </w:pPr>
            <w:r>
              <w:rPr>
                <w:rFonts w:ascii="Calibri Light" w:hAnsi="Calibri Light"/>
                <w:b w:val="0"/>
                <w:sz w:val="20"/>
              </w:rPr>
              <w:t>•  Iterative building: small steps, testing by using, reading what the assistant did without reading code, recovering from a bad change.</w:t>
            </w:r>
          </w:p>
          <w:p>
            <w:pPr>
              <w:spacing w:after="40"/>
              <w:ind w:left="240"/>
              <w:jc w:val="left"/>
            </w:pPr>
            <w:r>
              <w:rPr>
                <w:rFonts w:ascii="Calibri Light" w:hAnsi="Calibri Light"/>
                <w:b w:val="0"/>
                <w:sz w:val="20"/>
              </w:rPr>
              <w:t>•  Data: forms, tables and a managed database; authentication for real users.</w:t>
            </w:r>
          </w:p>
          <w:p>
            <w:pPr>
              <w:spacing w:after="40"/>
              <w:ind w:left="240"/>
              <w:jc w:val="left"/>
            </w:pPr>
            <w:r>
              <w:rPr>
                <w:rFonts w:ascii="Calibri Light" w:hAnsi="Calibri Light"/>
                <w:b w:val="0"/>
                <w:sz w:val="20"/>
              </w:rPr>
              <w:t>•  Version control for managers: commits as checkpoints, branches as experiments.</w:t>
            </w:r>
          </w:p>
          <w:p>
            <w:pPr>
              <w:spacing w:after="40"/>
              <w:ind w:left="240"/>
              <w:jc w:val="left"/>
            </w:pPr>
            <w:r>
              <w:rPr>
                <w:rFonts w:ascii="Calibri Light" w:hAnsi="Calibri Light"/>
                <w:b w:val="0"/>
                <w:sz w:val="20"/>
              </w:rPr>
              <w:t>•  User experience for AI products: non-deterministic output, trust, error states, loading and streaming.</w:t>
            </w:r>
          </w:p>
          <w:p>
            <w:pPr>
              <w:spacing w:after="40"/>
              <w:jc w:val="left"/>
            </w:pPr>
            <w:r>
              <w:rPr>
                <w:rFonts w:ascii="Calibri Light" w:hAnsi="Calibri Light"/>
                <w:b/>
                <w:sz w:val="20"/>
              </w:rPr>
              <w:t>Unit 3. Adding intelligence</w:t>
            </w:r>
          </w:p>
          <w:p>
            <w:pPr>
              <w:spacing w:after="40"/>
              <w:ind w:left="240"/>
              <w:jc w:val="left"/>
            </w:pPr>
            <w:r>
              <w:rPr>
                <w:rFonts w:ascii="Calibri Light" w:hAnsi="Calibri Light"/>
                <w:b w:val="0"/>
                <w:sz w:val="20"/>
              </w:rPr>
              <w:t>•  Language-model APIs for managers: what a call is, what it costs, latency, context windows, choosing a model.</w:t>
            </w:r>
          </w:p>
          <w:p>
            <w:pPr>
              <w:spacing w:after="40"/>
              <w:ind w:left="240"/>
              <w:jc w:val="left"/>
            </w:pPr>
            <w:r>
              <w:rPr>
                <w:rFonts w:ascii="Calibri Light" w:hAnsi="Calibri Light"/>
                <w:b w:val="0"/>
                <w:sz w:val="20"/>
              </w:rPr>
              <w:t>•  Integration patterns: classification, extraction with structured output, summarization, conversational assistant.</w:t>
            </w:r>
          </w:p>
          <w:p>
            <w:pPr>
              <w:spacing w:after="40"/>
              <w:ind w:left="240"/>
              <w:jc w:val="left"/>
            </w:pPr>
            <w:r>
              <w:rPr>
                <w:rFonts w:ascii="Calibri Light" w:hAnsi="Calibri Light"/>
                <w:b w:val="0"/>
                <w:sz w:val="20"/>
              </w:rPr>
              <w:t>•  Retrieval over company documents (RAG): when it is needed, how it fails, how to test it.</w:t>
            </w:r>
          </w:p>
          <w:p>
            <w:pPr>
              <w:spacing w:after="40"/>
              <w:ind w:left="240"/>
              <w:jc w:val="left"/>
            </w:pPr>
            <w:r>
              <w:rPr>
                <w:rFonts w:ascii="Calibri Light" w:hAnsi="Calibri Light"/>
                <w:b w:val="0"/>
                <w:sz w:val="20"/>
              </w:rPr>
              <w:t>•  Simple agents and automations: tool calling, when autonomy is worth its risk.</w:t>
            </w:r>
          </w:p>
          <w:p>
            <w:pPr>
              <w:spacing w:after="40"/>
              <w:ind w:left="240"/>
              <w:jc w:val="left"/>
            </w:pPr>
            <w:r>
              <w:rPr>
                <w:rFonts w:ascii="Calibri Light" w:hAnsi="Calibri Light"/>
                <w:b w:val="0"/>
                <w:sz w:val="20"/>
              </w:rPr>
              <w:t>•  Guardrails and evaluation: building a test set, measuring hallucination, keeping a human in the loop.</w:t>
            </w:r>
          </w:p>
          <w:p>
            <w:pPr>
              <w:spacing w:after="40"/>
              <w:jc w:val="left"/>
            </w:pPr>
            <w:r>
              <w:rPr>
                <w:rFonts w:ascii="Calibri Light" w:hAnsi="Calibri Light"/>
                <w:b/>
                <w:sz w:val="20"/>
              </w:rPr>
              <w:t>Unit 4. Governing AI-generated software</w:t>
            </w:r>
          </w:p>
          <w:p>
            <w:pPr>
              <w:spacing w:after="40"/>
              <w:ind w:left="240"/>
              <w:jc w:val="left"/>
            </w:pPr>
            <w:r>
              <w:rPr>
                <w:rFonts w:ascii="Calibri Light" w:hAnsi="Calibri Light"/>
                <w:b w:val="0"/>
                <w:sz w:val="20"/>
              </w:rPr>
              <w:t>•  Security: secrets and keys, authentication and authorization, prompt injection, the OWASP Top 10 for LLM applications.</w:t>
            </w:r>
          </w:p>
          <w:p>
            <w:pPr>
              <w:spacing w:after="40"/>
              <w:ind w:left="240"/>
              <w:jc w:val="left"/>
            </w:pPr>
            <w:r>
              <w:rPr>
                <w:rFonts w:ascii="Calibri Light" w:hAnsi="Calibri Light"/>
                <w:b w:val="0"/>
                <w:sz w:val="20"/>
              </w:rPr>
              <w:t>•  Data protection: personal data under Chile's Ley 21.719 and GDPR basics, data residency, vendor terms and training on customer data.</w:t>
            </w:r>
          </w:p>
          <w:p>
            <w:pPr>
              <w:spacing w:after="40"/>
              <w:ind w:left="240"/>
              <w:jc w:val="left"/>
            </w:pPr>
            <w:r>
              <w:rPr>
                <w:rFonts w:ascii="Calibri Light" w:hAnsi="Calibri Light"/>
                <w:b w:val="0"/>
                <w:sz w:val="20"/>
              </w:rPr>
              <w:t>•  Cost control: token economics, rate limits, budgets, caching.</w:t>
            </w:r>
          </w:p>
          <w:p>
            <w:pPr>
              <w:spacing w:after="40"/>
              <w:ind w:left="240"/>
              <w:jc w:val="left"/>
            </w:pPr>
            <w:r>
              <w:rPr>
                <w:rFonts w:ascii="Calibri Light" w:hAnsi="Calibri Light"/>
                <w:b w:val="0"/>
                <w:sz w:val="20"/>
              </w:rPr>
              <w:t>•  Maintainability: the code nobody understands, documentation, tests, technical debt in prototypes that became products.</w:t>
            </w:r>
          </w:p>
          <w:p>
            <w:pPr>
              <w:spacing w:after="40"/>
              <w:ind w:left="240"/>
              <w:jc w:val="left"/>
            </w:pPr>
            <w:r>
              <w:rPr>
                <w:rFonts w:ascii="Calibri Light" w:hAnsi="Calibri Light"/>
                <w:b w:val="0"/>
                <w:sz w:val="20"/>
              </w:rPr>
              <w:t>•  Intellectual property and licensing of generated code; vendor lock-in.</w:t>
            </w:r>
          </w:p>
          <w:p>
            <w:pPr>
              <w:spacing w:after="40"/>
              <w:ind w:left="240"/>
              <w:jc w:val="left"/>
            </w:pPr>
            <w:r>
              <w:rPr>
                <w:rFonts w:ascii="Calibri Light" w:hAnsi="Calibri Light"/>
                <w:b w:val="0"/>
                <w:sz w:val="20"/>
              </w:rPr>
              <w:t>•  Decision frameworks: build / buy / vibe; prototype versus production; when to stop vibe coding and hand off to engineering; the questions to ask an engineering team.</w:t>
            </w:r>
          </w:p>
          <w:p>
            <w:pPr>
              <w:spacing w:after="40"/>
              <w:jc w:val="left"/>
            </w:pPr>
            <w:r>
              <w:rPr>
                <w:rFonts w:ascii="Calibri Light" w:hAnsi="Calibri Light"/>
                <w:b/>
                <w:sz w:val="20"/>
              </w:rPr>
              <w:t>Unit 5. Demo Day and strategy revisited</w:t>
            </w:r>
          </w:p>
          <w:p>
            <w:pPr>
              <w:spacing w:after="40"/>
              <w:ind w:left="240"/>
              <w:jc w:val="left"/>
            </w:pPr>
            <w:r>
              <w:rPr>
                <w:rFonts w:ascii="Calibri Light" w:hAnsi="Calibri Light"/>
                <w:b w:val="0"/>
                <w:sz w:val="20"/>
              </w:rPr>
              <w:t>•  Demo Day: live demonstration of the product and presentation of the business case to an invited panel.</w:t>
            </w:r>
          </w:p>
          <w:p>
            <w:pPr>
              <w:spacing w:after="40"/>
              <w:ind w:left="240"/>
              <w:jc w:val="left"/>
            </w:pPr>
            <w:r>
              <w:rPr>
                <w:rFonts w:ascii="Calibri Light" w:hAnsi="Calibri Light"/>
                <w:b w:val="0"/>
                <w:sz w:val="20"/>
              </w:rPr>
              <w:t>•  What remains a moat when building is cheap: proprietary data, distribution, workflow integration, trust.</w:t>
            </w:r>
          </w:p>
          <w:p>
            <w:pPr>
              <w:spacing w:after="40"/>
              <w:ind w:left="240"/>
              <w:jc w:val="left"/>
            </w:pPr>
            <w:r>
              <w:rPr>
                <w:rFonts w:ascii="Calibri Light" w:hAnsi="Calibri Light"/>
                <w:b w:val="0"/>
                <w:sz w:val="20"/>
              </w:rPr>
              <w:t>•  From prototype to production: roadmap, organizational implications, citizen developers and governance.</w:t>
            </w:r>
          </w:p>
          <w:p>
            <w:pPr>
              <w:spacing w:after="40"/>
              <w:ind w:left="240"/>
              <w:jc w:val="left"/>
            </w:pPr>
            <w:r>
              <w:rPr>
                <w:rFonts w:ascii="Calibri Light" w:hAnsi="Calibri Light"/>
                <w:b w:val="0"/>
                <w:sz w:val="20"/>
              </w:rPr>
              <w:t>•  Reflection: what the AI did, what I decided, what I would do differently.</w:t>
            </w:r>
          </w:p>
        </w:tc>
      </w:tr>
    </w:tbl>
    <w:p w14:paraId="4DDBEF00" w14:textId="77777777" w:rsidR="00DC7B13" w:rsidRPr="002861FA" w:rsidRDefault="00DC7B13">
      <w:pPr>
        <w:spacing w:after="0" w:line="240" w:lineRule="auto"/>
        <w:jc w:val="both"/>
        <w:rPr>
          <w:rFonts w:ascii="Calibri Light" w:hAnsi="Calibri Light" w:cs="Calibri Light"/>
          <w:b/>
        </w:rPr>
      </w:pPr>
    </w:p>
    <w:p w14:paraId="6DC45932" w14:textId="77777777" w:rsidR="00DC7B13" w:rsidRPr="002861FA" w:rsidRDefault="00C33418">
      <w:pPr>
        <w:spacing w:after="0" w:line="240" w:lineRule="auto"/>
        <w:jc w:val="both"/>
        <w:rPr>
          <w:rFonts w:ascii="Calibri Light" w:hAnsi="Calibri Light" w:cs="Calibri Light"/>
          <w:b/>
        </w:rPr>
      </w:pPr>
      <w:r w:rsidRPr="002861FA">
        <w:rPr>
          <w:rFonts w:ascii="Calibri Light" w:hAnsi="Calibri Light" w:cs="Calibri Light"/>
          <w:b/>
        </w:rPr>
        <w:t>7. Methodology (teaching and learning strategies)</w:t>
      </w:r>
    </w:p>
    <w:tbl>
      <w:tblPr>
        <w:tblStyle w:val="Tablaconcuadrcula"/>
        <w:tblW w:w="8959" w:type="dxa"/>
        <w:tblInd w:w="108" w:type="dxa"/>
        <w:tblLook w:val="04A0" w:firstRow="1" w:lastRow="0" w:firstColumn="1" w:lastColumn="0" w:noHBand="0" w:noVBand="1"/>
      </w:tblPr>
      <w:tblGrid>
        <w:gridCol w:w="8959"/>
      </w:tblGrid>
      <w:tr w:rsidR="00DC7B13" w:rsidRPr="002861FA" w14:paraId="2E926143" w14:textId="77777777">
        <w:tc>
          <w:tcPr>
            <w:tcW w:w="8959" w:type="dxa"/>
            <w:shd w:val="clear" w:color="auto" w:fill="auto"/>
          </w:tcPr>
          <w:p w14:paraId="3AE4333A" w14:textId="59B8D011" w:rsidR="00793241" w:rsidRPr="00793241" w:rsidRDefault="00793241" w:rsidP="00793241">
            <w:pPr>
              <w:pStyle w:val="Prrafodelista"/>
              <w:spacing w:line="240" w:lineRule="auto" w:after="40"/>
              <w:ind w:left="240"/>
              <w:jc w:val="left"/>
              <w:rPr>
                <w:rFonts w:ascii="Calibri Light" w:eastAsia="Calibri" w:hAnsi="Calibri Light" w:cs="Calibri Light"/>
                <w:iCs/>
                <w:color w:val="000000" w:themeColor="text1"/>
                <w:highlight w:val="yellow"/>
              </w:rPr>
            </w:pPr>
            <w:r>
              <w:rPr>
                <w:rFonts w:ascii="Calibri Light" w:hAnsi="Calibri Light"/>
                <w:b w:val="0"/>
                <w:sz w:val="20"/>
              </w:rPr>
              <w:t>•  Workshop format, build first then reflect. Each 4-hour session: a 45-minute framework block, a 2-hour guided build in teams on their own project, a 45-minute critique and reflection block, and a 30-minute milestone review.</w:t>
            </w:r>
          </w:p>
          <w:p>
            <w:pPr>
              <w:spacing w:after="40"/>
              <w:ind w:left="240"/>
              <w:jc w:val="left"/>
            </w:pPr>
            <w:r>
              <w:rPr>
                <w:rFonts w:ascii="Calibri Light" w:hAnsi="Calibri Light"/>
                <w:b w:val="0"/>
                <w:sz w:val="20"/>
              </w:rPr>
              <w:t>•  Live demonstrations by the instructor of every technique before students apply it, including failures and recovery.</w:t>
            </w:r>
          </w:p>
          <w:p>
            <w:pPr>
              <w:spacing w:after="40"/>
              <w:ind w:left="240"/>
              <w:jc w:val="left"/>
            </w:pPr>
            <w:r>
              <w:rPr>
                <w:rFonts w:ascii="Calibri Light" w:hAnsi="Calibri Light"/>
                <w:b w:val="0"/>
                <w:sz w:val="20"/>
              </w:rPr>
              <w:t>•  One cumulative team project (teams of 2 to 3) chosen by the students from their own organizations, carried from problem brief to deployed product to Demo Day.</w:t>
            </w:r>
          </w:p>
          <w:p>
            <w:pPr>
              <w:spacing w:after="40"/>
              <w:ind w:left="240"/>
              <w:jc w:val="left"/>
            </w:pPr>
            <w:r>
              <w:rPr>
                <w:rFonts w:ascii="Calibri Light" w:hAnsi="Calibri Light"/>
                <w:b w:val="0"/>
                <w:sz w:val="20"/>
              </w:rPr>
              <w:t>•  Short pre-readings and a pre-work task before each session (60 to 90 minutes), so class time is spent building.</w:t>
            </w:r>
          </w:p>
          <w:p>
            <w:pPr>
              <w:spacing w:after="40"/>
              <w:ind w:left="240"/>
              <w:jc w:val="left"/>
            </w:pPr>
            <w:r>
              <w:rPr>
                <w:rFonts w:ascii="Calibri Light" w:hAnsi="Calibri Light"/>
                <w:b w:val="0"/>
                <w:sz w:val="20"/>
              </w:rPr>
              <w:t>•  Individual build log: a running record of prompts, decisions, failures and what the AI did, used for assessment and reflection.</w:t>
            </w:r>
          </w:p>
          <w:p>
            <w:pPr>
              <w:spacing w:after="40"/>
              <w:ind w:left="240"/>
              <w:jc w:val="left"/>
            </w:pPr>
            <w:r>
              <w:rPr>
                <w:rFonts w:ascii="Calibri Light" w:hAnsi="Calibri Light"/>
                <w:b w:val="0"/>
                <w:sz w:val="20"/>
              </w:rPr>
              <w:t>•  Peer review at every milestone with a shared rubric.</w:t>
            </w:r>
          </w:p>
          <w:p>
            <w:pPr>
              <w:spacing w:after="40"/>
              <w:ind w:left="240"/>
              <w:jc w:val="left"/>
            </w:pPr>
            <w:r>
              <w:rPr>
                <w:rFonts w:ascii="Calibri Light" w:hAnsi="Calibri Light"/>
                <w:b w:val="0"/>
                <w:sz w:val="20"/>
              </w:rPr>
              <w:t>•  Course toolkit (updated each term): an agentic AI coding assistant as primary tool, a conversational UI builder, GitHub for version control, a managed database and a managed hosting platform. Principles are taught tool-agnostically.</w:t>
            </w:r>
          </w:p>
          <w:p>
            <w:pPr>
              <w:spacing w:after="40"/>
              <w:ind w:left="240"/>
              <w:jc w:val="left"/>
            </w:pPr>
            <w:r>
              <w:rPr>
                <w:rFonts w:ascii="Calibri Light" w:hAnsi="Calibri Light"/>
                <w:b w:val="0"/>
                <w:sz w:val="20"/>
              </w:rPr>
              <w:t>•  Asynchronous support through a course channel between sessions.</w:t>
            </w:r>
          </w:p>
        </w:tc>
      </w:tr>
    </w:tbl>
    <w:p w14:paraId="3461D779" w14:textId="77777777" w:rsidR="00DC7B13" w:rsidRPr="002861FA" w:rsidRDefault="00DC7B13">
      <w:pPr>
        <w:spacing w:after="0" w:line="240" w:lineRule="auto"/>
        <w:jc w:val="both"/>
        <w:rPr>
          <w:rFonts w:ascii="Calibri Light" w:hAnsi="Calibri Light" w:cs="Calibri Light"/>
          <w:b/>
        </w:rPr>
      </w:pPr>
    </w:p>
    <w:p w14:paraId="2E87D0CA" w14:textId="77777777" w:rsidR="00DC7B13" w:rsidRPr="002861FA" w:rsidRDefault="00C33418">
      <w:pPr>
        <w:spacing w:after="0" w:line="240" w:lineRule="auto"/>
        <w:jc w:val="both"/>
        <w:rPr>
          <w:rFonts w:ascii="Calibri Light" w:hAnsi="Calibri Light" w:cs="Calibri Light"/>
          <w:lang w:val="es-ES"/>
        </w:rPr>
      </w:pPr>
      <w:r w:rsidRPr="002861FA">
        <w:rPr>
          <w:rFonts w:ascii="Calibri Light" w:hAnsi="Calibri Light" w:cs="Calibri Light"/>
          <w:b/>
        </w:rPr>
        <w:t>8. Assessment of learning outcomes</w:t>
      </w:r>
    </w:p>
    <w:tbl>
      <w:tblPr>
        <w:tblW w:w="89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91"/>
        <w:gridCol w:w="5983"/>
      </w:tblGrid>
      <w:tr w:rsidR="00DC7B13" w:rsidRPr="002861FA" w14:paraId="157FC930" w14:textId="77777777" w:rsidTr="00725CEA">
        <w:trPr>
          <w:trHeight w:val="496"/>
        </w:trPr>
        <w:tc>
          <w:tcPr>
            <w:tcW w:w="2991" w:type="dxa"/>
            <w:tcBorders>
              <w:top w:val="single" w:sz="4" w:space="0" w:color="000000"/>
              <w:left w:val="single" w:sz="4" w:space="0" w:color="000000"/>
              <w:bottom w:val="single" w:sz="4" w:space="0" w:color="000000"/>
              <w:right w:val="single" w:sz="4" w:space="0" w:color="000000"/>
            </w:tcBorders>
            <w:shd w:val="clear" w:color="auto" w:fill="auto"/>
          </w:tcPr>
          <w:p w14:paraId="19E1E0B2" w14:textId="17980A39" w:rsidR="00DC7B13" w:rsidRPr="002861FA" w:rsidRDefault="00C33418">
            <w:pPr>
              <w:spacing w:after="40" w:line="240" w:lineRule="auto"/>
              <w:jc w:val="left"/>
              <w:rPr>
                <w:rFonts w:ascii="Calibri Light" w:hAnsi="Calibri Light" w:cs="Calibri Light"/>
                <w:lang w:val="es-ES"/>
              </w:rPr>
            </w:pPr>
            <w:r>
              <w:rPr>
                <w:rFonts w:ascii="Calibri Light" w:hAnsi="Calibri Light"/>
                <w:b/>
                <w:sz w:val="20"/>
              </w:rPr>
              <w:t>Approval requirements and grading</w:t>
            </w:r>
          </w:p>
        </w:tc>
        <w:tc>
          <w:tcPr>
            <w:tcW w:w="5983" w:type="dxa"/>
            <w:tcBorders>
              <w:top w:val="single" w:sz="4" w:space="0" w:color="000000"/>
              <w:left w:val="single" w:sz="4" w:space="0" w:color="000000"/>
              <w:bottom w:val="single" w:sz="4" w:space="0" w:color="000000"/>
              <w:right w:val="single" w:sz="4" w:space="0" w:color="000000"/>
            </w:tcBorders>
            <w:shd w:val="clear" w:color="auto" w:fill="auto"/>
          </w:tcPr>
          <w:p w14:paraId="1AB2555B" w14:textId="77777777" w:rsidR="00DC7B13" w:rsidRPr="002861FA" w:rsidRDefault="00C33418">
            <w:pPr>
              <w:spacing w:after="40" w:line="240" w:lineRule="auto"/>
              <w:jc w:val="left"/>
              <w:rPr>
                <w:rFonts w:ascii="Calibri Light" w:hAnsi="Calibri Light" w:cs="Calibri Light"/>
                <w:lang w:val="es-ES"/>
              </w:rPr>
            </w:pPr>
            <w:r>
              <w:rPr>
                <w:rFonts w:ascii="Calibri Light" w:hAnsi="Calibri Light"/>
                <w:b w:val="0"/>
                <w:sz w:val="20"/>
              </w:rPr>
              <w:t>The assessment and grading process consists of:</w:t>
            </w:r>
          </w:p>
          <w:tbl>
            <w:tblPr>
              <w:tblStyle w:val="Tablaconcuadrcula"/>
              <w:tblW w:w="5360" w:type="dxa"/>
              <w:tblInd w:w="2" w:type="dxa"/>
              <w:tblCellMar>
                <w:left w:w="83" w:type="dxa"/>
              </w:tblCellMar>
              <w:tblLook w:val="04A0" w:firstRow="1" w:lastRow="0" w:firstColumn="1" w:lastColumn="0" w:noHBand="0" w:noVBand="1"/>
            </w:tblPr>
            <w:tblGrid>
              <w:gridCol w:w="4198"/>
              <w:gridCol w:w="1162"/>
            </w:tblGrid>
            <w:tr w:rsidR="00DC7B13" w:rsidRPr="00793241" w14:paraId="1B34C03A" w14:textId="77777777" w:rsidTr="00796C33">
              <w:trPr>
                <w:trHeight w:val="165"/>
              </w:trPr>
              <w:tc>
                <w:tcPr>
                  <w:tcW w:w="4198" w:type="dxa"/>
                  <w:shd w:val="clear" w:color="auto" w:fill="DBE5F1" w:themeFill="accent1" w:themeFillTint="33"/>
                </w:tcPr>
                <w:p w14:paraId="786D11A1" w14:textId="7F6C4E09" w:rsidR="00DC7B13" w:rsidRPr="00793241" w:rsidRDefault="008F5FDD">
                  <w:pPr>
                    <w:snapToGrid w:val="0"/>
                    <w:spacing w:after="0" w:line="240" w:lineRule="auto"/>
                    <w:jc w:val="center"/>
                    <w:rPr>
                      <w:rFonts w:ascii="Calibri Light" w:hAnsi="Calibri Light" w:cs="Calibri Light"/>
                      <w:bCs/>
                      <w:highlight w:val="yellow"/>
                      <w:lang w:val="es-ES"/>
                    </w:rPr>
                  </w:pPr>
                  <w:r w:rsidRPr="00793241">
                    <w:rPr>
                      <w:rFonts w:ascii="Calibri Light" w:hAnsi="Calibri Light" w:cs="Calibri Light"/>
                      <w:bCs/>
                      <w:highlight w:val="yellow"/>
                      <w:lang w:val="es-ES"/>
                    </w:rPr>
                    <w:t xml:space="preserve"> Instrumentos de evaluación</w:t>
                  </w:r>
                </w:p>
              </w:tc>
              <w:tc>
                <w:tcPr>
                  <w:tcW w:w="1162" w:type="dxa"/>
                  <w:shd w:val="clear" w:color="auto" w:fill="DBE5F1" w:themeFill="accent1" w:themeFillTint="33"/>
                </w:tcPr>
                <w:p w14:paraId="6462C093" w14:textId="77777777" w:rsidR="00DC7B13" w:rsidRPr="00793241" w:rsidRDefault="00C33418">
                  <w:pPr>
                    <w:snapToGrid w:val="0"/>
                    <w:spacing w:after="0" w:line="240" w:lineRule="auto"/>
                    <w:jc w:val="center"/>
                    <w:rPr>
                      <w:rFonts w:ascii="Calibri Light" w:hAnsi="Calibri Light" w:cs="Calibri Light"/>
                      <w:bCs/>
                      <w:highlight w:val="yellow"/>
                      <w:lang w:val="es-ES"/>
                    </w:rPr>
                  </w:pPr>
                  <w:r w:rsidRPr="00793241">
                    <w:rPr>
                      <w:rFonts w:ascii="Calibri Light" w:hAnsi="Calibri Light" w:cs="Calibri Light"/>
                      <w:bCs/>
                      <w:highlight w:val="yellow"/>
                      <w:lang w:val="es-ES"/>
                    </w:rPr>
                    <w:t>%</w:t>
                  </w:r>
                </w:p>
              </w:tc>
            </w:tr>
            <w:tr w:rsidR="00C434D7" w:rsidRPr="00793241" w14:paraId="46B144E8" w14:textId="77777777" w:rsidTr="00796C33">
              <w:trPr>
                <w:trHeight w:val="165"/>
              </w:trPr>
              <w:tc>
                <w:tcPr>
                  <w:tcW w:w="4198" w:type="dxa"/>
                  <w:shd w:val="clear" w:color="auto" w:fill="auto"/>
                </w:tcPr>
                <w:p w14:paraId="60B1A754" w14:textId="52C6195A" w:rsidR="00C434D7" w:rsidRPr="00793241" w:rsidRDefault="00796C33">
                  <w:pPr>
                    <w:snapToGrid w:val="0"/>
                    <w:spacing w:after="0" w:line="240" w:lineRule="auto"/>
                    <w:rPr>
                      <w:rFonts w:ascii="Calibri Light" w:hAnsi="Calibri Light" w:cs="Calibri Light"/>
                      <w:bCs/>
                      <w:highlight w:val="yellow"/>
                      <w:lang w:val="es-ES"/>
                    </w:rPr>
                  </w:pPr>
                  <w:r w:rsidRPr="00793241">
                    <w:rPr>
                      <w:rFonts w:ascii="Calibri Light" w:hAnsi="Calibri Light" w:cs="Calibri Light"/>
                      <w:bCs/>
                      <w:highlight w:val="yellow"/>
                      <w:lang w:val="es-ES"/>
                    </w:rPr>
                    <w:t>Participación en clases</w:t>
                  </w:r>
                </w:p>
              </w:tc>
              <w:tc>
                <w:tcPr>
                  <w:tcW w:w="1162" w:type="dxa"/>
                  <w:shd w:val="clear" w:color="auto" w:fill="auto"/>
                </w:tcPr>
                <w:p w14:paraId="446DE71A" w14:textId="3938A0D6" w:rsidR="00C434D7" w:rsidRPr="00793241" w:rsidRDefault="00665064">
                  <w:pPr>
                    <w:snapToGrid w:val="0"/>
                    <w:spacing w:after="0" w:line="240" w:lineRule="auto"/>
                    <w:jc w:val="center"/>
                    <w:rPr>
                      <w:rFonts w:ascii="Calibri Light" w:hAnsi="Calibri Light" w:cs="Calibri Light"/>
                      <w:bCs/>
                      <w:highlight w:val="yellow"/>
                      <w:lang w:val="es-ES"/>
                    </w:rPr>
                  </w:pPr>
                  <w:r w:rsidRPr="00793241">
                    <w:rPr>
                      <w:rFonts w:ascii="Calibri Light" w:hAnsi="Calibri Light" w:cs="Calibri Light"/>
                      <w:bCs/>
                      <w:highlight w:val="yellow"/>
                      <w:lang w:val="es-ES"/>
                    </w:rPr>
                    <w:t>3</w:t>
                  </w:r>
                  <w:r w:rsidR="00C434D7" w:rsidRPr="00793241">
                    <w:rPr>
                      <w:rFonts w:ascii="Calibri Light" w:hAnsi="Calibri Light" w:cs="Calibri Light"/>
                      <w:bCs/>
                      <w:highlight w:val="yellow"/>
                      <w:lang w:val="es-ES"/>
                    </w:rPr>
                    <w:t>0</w:t>
                  </w:r>
                </w:p>
              </w:tc>
            </w:tr>
            <w:tr w:rsidR="00DC7B13" w:rsidRPr="00793241" w14:paraId="7EB8E365" w14:textId="77777777" w:rsidTr="00796C33">
              <w:trPr>
                <w:trHeight w:val="165"/>
              </w:trPr>
              <w:tc>
                <w:tcPr>
                  <w:tcW w:w="4198" w:type="dxa"/>
                  <w:shd w:val="clear" w:color="auto" w:fill="auto"/>
                </w:tcPr>
                <w:p w14:paraId="0EECF05A" w14:textId="089F1DE5" w:rsidR="00DC7B13" w:rsidRPr="00793241" w:rsidRDefault="00796C33">
                  <w:pPr>
                    <w:snapToGrid w:val="0"/>
                    <w:spacing w:after="0" w:line="240" w:lineRule="auto"/>
                    <w:rPr>
                      <w:rFonts w:ascii="Calibri Light" w:hAnsi="Calibri Light" w:cs="Calibri Light"/>
                      <w:bCs/>
                      <w:highlight w:val="yellow"/>
                    </w:rPr>
                  </w:pPr>
                  <w:r w:rsidRPr="00793241">
                    <w:rPr>
                      <w:rFonts w:ascii="Calibri Light" w:hAnsi="Calibri Light" w:cs="Calibri Light"/>
                      <w:bCs/>
                      <w:highlight w:val="yellow"/>
                      <w:lang w:val="es-ES"/>
                    </w:rPr>
                    <w:t>Trabajo en equipo</w:t>
                  </w:r>
                </w:p>
              </w:tc>
              <w:tc>
                <w:tcPr>
                  <w:tcW w:w="1162" w:type="dxa"/>
                  <w:shd w:val="clear" w:color="auto" w:fill="auto"/>
                </w:tcPr>
                <w:p w14:paraId="3E1FE5D4" w14:textId="40176E5F" w:rsidR="00DC7B13" w:rsidRPr="00793241" w:rsidRDefault="00665064" w:rsidP="00C434D7">
                  <w:pPr>
                    <w:snapToGrid w:val="0"/>
                    <w:spacing w:after="0" w:line="240" w:lineRule="auto"/>
                    <w:jc w:val="center"/>
                    <w:rPr>
                      <w:rFonts w:ascii="Calibri Light" w:hAnsi="Calibri Light" w:cs="Calibri Light"/>
                      <w:bCs/>
                      <w:highlight w:val="yellow"/>
                    </w:rPr>
                  </w:pPr>
                  <w:r w:rsidRPr="00793241">
                    <w:rPr>
                      <w:rFonts w:ascii="Calibri Light" w:hAnsi="Calibri Light" w:cs="Calibri Light"/>
                      <w:bCs/>
                      <w:highlight w:val="yellow"/>
                    </w:rPr>
                    <w:t>4</w:t>
                  </w:r>
                  <w:r w:rsidR="00C434D7" w:rsidRPr="00793241">
                    <w:rPr>
                      <w:rFonts w:ascii="Calibri Light" w:hAnsi="Calibri Light" w:cs="Calibri Light"/>
                      <w:bCs/>
                      <w:highlight w:val="yellow"/>
                    </w:rPr>
                    <w:t>0</w:t>
                  </w:r>
                </w:p>
              </w:tc>
            </w:tr>
            <w:tr w:rsidR="00665064" w:rsidRPr="00793241" w14:paraId="5D935BB1" w14:textId="77777777" w:rsidTr="00796C33">
              <w:trPr>
                <w:trHeight w:val="165"/>
              </w:trPr>
              <w:tc>
                <w:tcPr>
                  <w:tcW w:w="4198" w:type="dxa"/>
                  <w:shd w:val="clear" w:color="auto" w:fill="auto"/>
                </w:tcPr>
                <w:p w14:paraId="40E704CA" w14:textId="26D203CD" w:rsidR="00665064" w:rsidRPr="00793241" w:rsidRDefault="00665064">
                  <w:pPr>
                    <w:snapToGrid w:val="0"/>
                    <w:spacing w:after="0" w:line="240" w:lineRule="auto"/>
                    <w:rPr>
                      <w:rFonts w:ascii="Calibri Light" w:hAnsi="Calibri Light" w:cs="Calibri Light"/>
                      <w:bCs/>
                      <w:highlight w:val="yellow"/>
                      <w:lang w:val="es-ES"/>
                    </w:rPr>
                  </w:pPr>
                  <w:r w:rsidRPr="00793241">
                    <w:rPr>
                      <w:rFonts w:ascii="Calibri Light" w:hAnsi="Calibri Light" w:cs="Calibri Light"/>
                      <w:bCs/>
                      <w:highlight w:val="yellow"/>
                      <w:lang w:val="es-ES"/>
                    </w:rPr>
                    <w:t>Simulación Presentación final en equipo (grabación de video o presencial)</w:t>
                  </w:r>
                </w:p>
              </w:tc>
              <w:tc>
                <w:tcPr>
                  <w:tcW w:w="1162" w:type="dxa"/>
                  <w:shd w:val="clear" w:color="auto" w:fill="auto"/>
                </w:tcPr>
                <w:p w14:paraId="79AF8522" w14:textId="352FF9AF" w:rsidR="00665064" w:rsidRPr="00793241" w:rsidRDefault="00665064" w:rsidP="00C434D7">
                  <w:pPr>
                    <w:snapToGrid w:val="0"/>
                    <w:spacing w:after="0" w:line="240" w:lineRule="auto"/>
                    <w:jc w:val="center"/>
                    <w:rPr>
                      <w:rFonts w:ascii="Calibri Light" w:hAnsi="Calibri Light" w:cs="Calibri Light"/>
                      <w:bCs/>
                      <w:highlight w:val="yellow"/>
                    </w:rPr>
                  </w:pPr>
                  <w:r w:rsidRPr="00793241">
                    <w:rPr>
                      <w:rFonts w:ascii="Calibri Light" w:hAnsi="Calibri Light" w:cs="Calibri Light"/>
                      <w:bCs/>
                      <w:highlight w:val="yellow"/>
                    </w:rPr>
                    <w:t>30</w:t>
                  </w:r>
                </w:p>
              </w:tc>
            </w:tr>
            <w:tr w:rsidR="00C434D7" w:rsidRPr="002861FA" w14:paraId="0F8C7B16" w14:textId="77777777" w:rsidTr="00796C33">
              <w:trPr>
                <w:trHeight w:val="204"/>
              </w:trPr>
              <w:tc>
                <w:tcPr>
                  <w:tcW w:w="4198" w:type="dxa"/>
                  <w:shd w:val="clear" w:color="auto" w:fill="auto"/>
                </w:tcPr>
                <w:p w14:paraId="4544C8B4" w14:textId="31FAE61B" w:rsidR="00C434D7" w:rsidRPr="00793241" w:rsidRDefault="00796C33" w:rsidP="00796C33">
                  <w:pPr>
                    <w:pStyle w:val="Textosinformato"/>
                    <w:jc w:val="right"/>
                    <w:rPr>
                      <w:rFonts w:ascii="Calibri Light" w:hAnsi="Calibri Light" w:cs="Calibri Light"/>
                      <w:b/>
                      <w:szCs w:val="22"/>
                      <w:highlight w:val="yellow"/>
                    </w:rPr>
                  </w:pPr>
                  <w:r w:rsidRPr="00793241">
                    <w:rPr>
                      <w:rFonts w:ascii="Calibri Light" w:hAnsi="Calibri Light" w:cs="Calibri Light"/>
                      <w:b/>
                      <w:szCs w:val="22"/>
                      <w:highlight w:val="yellow"/>
                    </w:rPr>
                    <w:t>Total Ponderación</w:t>
                  </w:r>
                </w:p>
              </w:tc>
              <w:tc>
                <w:tcPr>
                  <w:tcW w:w="1162" w:type="dxa"/>
                  <w:shd w:val="clear" w:color="auto" w:fill="auto"/>
                </w:tcPr>
                <w:p w14:paraId="174B1212" w14:textId="4FEE7589" w:rsidR="00C434D7" w:rsidRPr="00796C33" w:rsidRDefault="00796C33">
                  <w:pPr>
                    <w:snapToGrid w:val="0"/>
                    <w:spacing w:after="0" w:line="240" w:lineRule="auto"/>
                    <w:jc w:val="center"/>
                    <w:rPr>
                      <w:rFonts w:ascii="Calibri Light" w:hAnsi="Calibri Light" w:cs="Calibri Light"/>
                      <w:b/>
                      <w:lang w:val="es-ES"/>
                    </w:rPr>
                  </w:pPr>
                  <w:r w:rsidRPr="00793241">
                    <w:rPr>
                      <w:rFonts w:ascii="Calibri Light" w:hAnsi="Calibri Light" w:cs="Calibri Light"/>
                      <w:b/>
                      <w:highlight w:val="yellow"/>
                      <w:lang w:val="es-ES"/>
                    </w:rPr>
                    <w:t>10</w:t>
                  </w:r>
                  <w:r w:rsidR="00C434D7" w:rsidRPr="00793241">
                    <w:rPr>
                      <w:rFonts w:ascii="Calibri Light" w:hAnsi="Calibri Light" w:cs="Calibri Light"/>
                      <w:b/>
                      <w:highlight w:val="yellow"/>
                      <w:lang w:val="es-ES"/>
                    </w:rPr>
                    <w:t>0</w:t>
                  </w:r>
                </w:p>
              </w:tc>
            </w:tr>
          </w:tbl>
          <w:p>
            <w:pPr>
              <w:spacing w:after="40"/>
              <w:ind w:left="240"/>
              <w:jc w:val="left"/>
            </w:pPr>
            <w:r>
              <w:rPr>
                <w:rFonts w:ascii="Calibri Light" w:hAnsi="Calibri Light"/>
                <w:b w:val="0"/>
                <w:sz w:val="20"/>
              </w:rPr>
              <w:t>•  M1. Problem brief and product specification. 15%. Individual. LO-S1, LO-G3. Due before session 2.</w:t>
            </w:r>
          </w:p>
          <w:p>
            <w:pPr>
              <w:spacing w:after="40"/>
              <w:ind w:left="240"/>
              <w:jc w:val="left"/>
            </w:pPr>
            <w:r>
              <w:rPr>
                <w:rFonts w:ascii="Calibri Light" w:hAnsi="Calibri Light"/>
                <w:b w:val="0"/>
                <w:sz w:val="20"/>
              </w:rPr>
              <w:t>•  M2. Working prototype v1, deployed, with build log. 20%. Team. LO-S2, LO-S3, LO-G2. Due before session 3.</w:t>
            </w:r>
          </w:p>
          <w:p>
            <w:pPr>
              <w:spacing w:after="40"/>
              <w:ind w:left="240"/>
              <w:jc w:val="left"/>
            </w:pPr>
            <w:r>
              <w:rPr>
                <w:rFonts w:ascii="Calibri Light" w:hAnsi="Calibri Light"/>
                <w:b w:val="0"/>
                <w:sz w:val="20"/>
              </w:rPr>
              <w:t>•  M3. AI feature with evaluation set and risk memo. 25%. Team. LO-S2, LO-G1. Due before session 5.</w:t>
            </w:r>
          </w:p>
          <w:p>
            <w:pPr>
              <w:spacing w:after="40"/>
              <w:ind w:left="240"/>
              <w:jc w:val="left"/>
            </w:pPr>
            <w:r>
              <w:rPr>
                <w:rFonts w:ascii="Calibri Light" w:hAnsi="Calibri Light"/>
                <w:b w:val="0"/>
                <w:sz w:val="20"/>
              </w:rPr>
              <w:t>•  Demo Day: live demo and business case (10 min + Q&amp;A). 25%. Team, individually adjusted. LO-S4, LO-G3, LO-G2. Session 5.</w:t>
            </w:r>
          </w:p>
          <w:p>
            <w:pPr>
              <w:spacing w:after="40"/>
              <w:ind w:left="240"/>
              <w:jc w:val="left"/>
            </w:pPr>
            <w:r>
              <w:rPr>
                <w:rFonts w:ascii="Calibri Light" w:hAnsi="Calibri Light"/>
                <w:b w:val="0"/>
                <w:sz w:val="20"/>
              </w:rPr>
              <w:t>•  Individual reflection memo and participation. 15%. Individual. LO-G1, LO-S3. End of session 5.</w:t>
            </w:r>
          </w:p>
          <w:p>
            <w:pPr>
              <w:spacing w:after="40"/>
              <w:jc w:val="left"/>
            </w:pPr>
            <w:r>
              <w:rPr>
                <w:rFonts w:ascii="Calibri Light" w:hAnsi="Calibri Light"/>
                <w:b/>
                <w:sz w:val="20"/>
              </w:rPr>
              <w:t xml:space="preserve">Approval. </w:t>
            </w:r>
            <w:r>
              <w:rPr>
                <w:rFonts w:ascii="Calibri Light" w:hAnsi="Calibri Light"/>
                <w:b w:val="0"/>
                <w:sz w:val="20"/>
              </w:rPr>
              <w:t>Grades on the 0 to 100 scale used by the MBA; the course is passed with a weighted average of 55 or higher and attendance of at least 75% of sessions, in accordance with MBA regulations. No final exam. Team grades are adjusted individually by up to ±10 points based on the build log and peer assessment.</w:t>
            </w:r>
          </w:p>
          <w:p>
            <w:pPr>
              <w:spacing w:after="40"/>
              <w:jc w:val="left"/>
            </w:pPr>
            <w:r>
              <w:rPr>
                <w:rFonts w:ascii="Calibri Light" w:hAnsi="Calibri Light"/>
                <w:b/>
                <w:sz w:val="20"/>
              </w:rPr>
              <w:t xml:space="preserve">Rubrics. </w:t>
            </w:r>
            <w:r>
              <w:rPr>
                <w:rFonts w:ascii="Calibri Light" w:hAnsi="Calibri Light"/>
                <w:b w:val="0"/>
                <w:sz w:val="20"/>
              </w:rPr>
              <w:t>Each component is graded on four criteria with a published rubric: problem and value; functionality; AI quality and safety; communication.</w:t>
            </w:r>
          </w:p>
          <w:p>
            <w:pPr>
              <w:spacing w:after="40"/>
              <w:jc w:val="left"/>
            </w:pPr>
            <w:r>
              <w:rPr>
                <w:rFonts w:ascii="Calibri Light" w:hAnsi="Calibri Light"/>
                <w:b/>
                <w:sz w:val="20"/>
              </w:rPr>
              <w:t xml:space="preserve">Policy on AI use. </w:t>
            </w:r>
            <w:r>
              <w:rPr>
                <w:rFonts w:ascii="Calibri Light" w:hAnsi="Calibri Light"/>
                <w:b w:val="0"/>
                <w:sz w:val="20"/>
              </w:rPr>
              <w:t>Using AI tools is mandatory and must be declared; the build log is the record of that use. Presenting AI output as one's own reasoning without the log, or fabricating a log, is academic dishonesty under MBA regulations.</w:t>
            </w:r>
          </w:p>
        </w:tc>
      </w:tr>
    </w:tbl>
    <w:p w14:paraId="34CE0A41" w14:textId="77777777" w:rsidR="00FF5470" w:rsidRPr="002861FA" w:rsidRDefault="00FF5470">
      <w:pPr>
        <w:spacing w:after="0" w:line="240" w:lineRule="auto"/>
        <w:jc w:val="both"/>
        <w:rPr>
          <w:rFonts w:ascii="Calibri Light" w:hAnsi="Calibri Light" w:cs="Calibri Light"/>
          <w:b/>
          <w:lang w:val="es-ES"/>
        </w:rPr>
      </w:pPr>
    </w:p>
    <w:p w14:paraId="465F4169" w14:textId="77777777" w:rsidR="00DC7B13" w:rsidRPr="002861FA" w:rsidRDefault="002E2BB9">
      <w:pPr>
        <w:spacing w:after="0" w:line="240" w:lineRule="auto"/>
        <w:jc w:val="both"/>
        <w:rPr>
          <w:rFonts w:ascii="Calibri Light" w:hAnsi="Calibri Light" w:cs="Calibri Light"/>
        </w:rPr>
      </w:pPr>
      <w:r w:rsidRPr="002861FA">
        <w:rPr>
          <w:rFonts w:ascii="Calibri Light" w:hAnsi="Calibri Light" w:cs="Calibri Light"/>
          <w:b/>
          <w:lang w:val="es-ES"/>
        </w:rPr>
        <w:t>9. Learning resources</w:t>
      </w:r>
    </w:p>
    <w:tbl>
      <w:tblPr>
        <w:tblW w:w="89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1E0" w:firstRow="1" w:lastRow="1" w:firstColumn="1" w:lastColumn="1" w:noHBand="0" w:noVBand="0"/>
      </w:tblPr>
      <w:tblGrid>
        <w:gridCol w:w="2975"/>
        <w:gridCol w:w="5956"/>
      </w:tblGrid>
      <w:tr w:rsidR="00793241" w:rsidRPr="002861FA" w14:paraId="6698EB3E" w14:textId="77777777" w:rsidTr="004B563D">
        <w:trPr>
          <w:trHeight w:val="302"/>
        </w:trPr>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680BF462" w14:textId="77777777" w:rsidR="00793241" w:rsidRPr="002861FA" w:rsidRDefault="00793241">
            <w:pPr>
              <w:spacing w:after="40" w:line="240" w:lineRule="auto"/>
              <w:jc w:val="left"/>
              <w:rPr>
                <w:rFonts w:ascii="Calibri Light" w:hAnsi="Calibri Light" w:cs="Calibri Light"/>
                <w:lang w:val="es-ES"/>
              </w:rPr>
            </w:pPr>
            <w:r>
              <w:rPr>
                <w:rFonts w:ascii="Calibri Light" w:hAnsi="Calibri Light"/>
                <w:b/>
                <w:sz w:val="20"/>
              </w:rPr>
              <w:t>Basic bibliography</w:t>
            </w:r>
          </w:p>
        </w:tc>
        <w:tc>
          <w:tcPr>
            <w:tcW w:w="5956" w:type="dxa"/>
            <w:tcBorders>
              <w:top w:val="single" w:sz="4" w:space="0" w:color="000000"/>
              <w:left w:val="single" w:sz="4" w:space="0" w:color="000000"/>
              <w:bottom w:val="single" w:sz="4" w:space="0" w:color="000000"/>
              <w:right w:val="single" w:sz="4" w:space="0" w:color="000000"/>
            </w:tcBorders>
            <w:shd w:val="clear" w:color="auto" w:fill="auto"/>
          </w:tcPr>
          <w:p w14:paraId="5997CC1D" w14:textId="2432B5CF" w:rsidR="00793241" w:rsidRPr="00FE4B40" w:rsidRDefault="00793241" w:rsidP="00FE4B40">
            <w:pPr>
              <w:spacing w:after="40" w:line="240" w:lineRule="auto"/>
              <w:ind w:left="240"/>
              <w:jc w:val="left"/>
              <w:rPr>
                <w:rFonts w:ascii="Calibri Light" w:eastAsia="MS Mincho" w:hAnsi="Calibri Light" w:cs="Calibri Light"/>
              </w:rPr>
            </w:pPr>
            <w:r>
              <w:rPr>
                <w:rFonts w:ascii="Calibri Light" w:hAnsi="Calibri Light"/>
                <w:b w:val="0"/>
                <w:sz w:val="20"/>
              </w:rPr>
              <w:t>•  Mollick, E. (2024). Co-Intelligence: Living and Working with AI. Portfolio / Penguin.</w:t>
            </w:r>
          </w:p>
          <w:p>
            <w:pPr>
              <w:spacing w:after="40"/>
              <w:ind w:left="240"/>
              <w:jc w:val="left"/>
            </w:pPr>
            <w:r>
              <w:rPr>
                <w:rFonts w:ascii="Calibri Light" w:hAnsi="Calibri Light"/>
                <w:b w:val="0"/>
                <w:sz w:val="20"/>
              </w:rPr>
              <w:t>•  Willison, S. (2025). "Not all AI-assisted programming is vibe coding (but vibe coding rocks)" and "Vibe engineering". simonwillison.net.</w:t>
            </w:r>
          </w:p>
          <w:p>
            <w:pPr>
              <w:spacing w:after="40"/>
              <w:ind w:left="240"/>
              <w:jc w:val="left"/>
            </w:pPr>
            <w:r>
              <w:rPr>
                <w:rFonts w:ascii="Calibri Light" w:hAnsi="Calibri Light"/>
                <w:b w:val="0"/>
                <w:sz w:val="20"/>
              </w:rPr>
              <w:t>•  Karpathy, A. (2025). Post introducing the term "vibe coding", 2 February 2025.</w:t>
            </w:r>
          </w:p>
          <w:p>
            <w:pPr>
              <w:spacing w:after="40"/>
              <w:ind w:left="240"/>
              <w:jc w:val="left"/>
            </w:pPr>
            <w:r>
              <w:rPr>
                <w:rFonts w:ascii="Calibri Light" w:hAnsi="Calibri Light"/>
                <w:b w:val="0"/>
                <w:sz w:val="20"/>
              </w:rPr>
              <w:t>•  Anthropic (2024). Building effective agents. anthropic.com/engineering.</w:t>
            </w:r>
          </w:p>
          <w:p>
            <w:pPr>
              <w:spacing w:after="40"/>
              <w:ind w:left="240"/>
              <w:jc w:val="left"/>
            </w:pPr>
            <w:r>
              <w:rPr>
                <w:rFonts w:ascii="Calibri Light" w:hAnsi="Calibri Light"/>
                <w:b w:val="0"/>
                <w:sz w:val="20"/>
              </w:rPr>
              <w:t>•  OWASP Foundation (2025). OWASP Top 10 for LLM Applications 2025.</w:t>
            </w:r>
          </w:p>
          <w:p>
            <w:pPr>
              <w:spacing w:after="40"/>
              <w:ind w:left="240"/>
              <w:jc w:val="left"/>
            </w:pPr>
            <w:r>
              <w:rPr>
                <w:rFonts w:ascii="Calibri Light" w:hAnsi="Calibri Light"/>
                <w:b w:val="0"/>
                <w:sz w:val="20"/>
              </w:rPr>
              <w:t>•  Iansiti, M., &amp; Lakhani, K. R. (2020). Competing in the Age of AI. Harvard Business Review Press.</w:t>
            </w:r>
          </w:p>
        </w:tc>
      </w:tr>
      <w:tr w:rsidR="00793241" w:rsidRPr="002861FA" w14:paraId="21AB4376" w14:textId="77777777" w:rsidTr="004B563D">
        <w:trPr>
          <w:trHeight w:val="302"/>
        </w:trPr>
        <w:tc>
          <w:tcPr>
            <w:tcW w:w="2975" w:type="dxa"/>
            <w:tcBorders>
              <w:top w:val="single" w:sz="4" w:space="0" w:color="000000"/>
              <w:left w:val="single" w:sz="4" w:space="0" w:color="000000"/>
              <w:bottom w:val="single" w:sz="4" w:space="0" w:color="000000"/>
              <w:right w:val="single" w:sz="4" w:space="0" w:color="000000"/>
            </w:tcBorders>
            <w:shd w:val="clear" w:color="auto" w:fill="auto"/>
          </w:tcPr>
          <w:p w14:paraId="3D908247" w14:textId="77777777" w:rsidR="00793241" w:rsidRPr="002861FA" w:rsidRDefault="00793241" w:rsidP="000D47F9">
            <w:pPr>
              <w:spacing w:after="40" w:line="240" w:lineRule="auto"/>
              <w:jc w:val="left"/>
              <w:rPr>
                <w:rFonts w:ascii="Calibri Light" w:hAnsi="Calibri Light" w:cs="Calibri Light"/>
                <w:lang w:val="es-ES"/>
              </w:rPr>
            </w:pPr>
            <w:r>
              <w:rPr>
                <w:rFonts w:ascii="Calibri Light" w:hAnsi="Calibri Light"/>
                <w:b/>
                <w:sz w:val="20"/>
              </w:rPr>
              <w:t>Recommended bibliography</w:t>
            </w:r>
          </w:p>
        </w:tc>
        <w:tc>
          <w:tcPr>
            <w:tcW w:w="5956" w:type="dxa"/>
            <w:tcBorders>
              <w:top w:val="single" w:sz="4" w:space="0" w:color="000000"/>
              <w:left w:val="single" w:sz="4" w:space="0" w:color="000000"/>
              <w:bottom w:val="single" w:sz="4" w:space="0" w:color="000000"/>
              <w:right w:val="single" w:sz="4" w:space="0" w:color="000000"/>
            </w:tcBorders>
            <w:shd w:val="clear" w:color="auto" w:fill="auto"/>
          </w:tcPr>
          <w:p w14:paraId="6B699379" w14:textId="35B4B417" w:rsidR="00793241" w:rsidRPr="00FE4B40" w:rsidRDefault="00793241" w:rsidP="00FE4B40">
            <w:pPr>
              <w:spacing w:after="40" w:line="240" w:lineRule="auto"/>
              <w:ind w:left="240"/>
              <w:jc w:val="left"/>
              <w:rPr>
                <w:rFonts w:ascii="Calibri Light" w:hAnsi="Calibri Light" w:cs="Calibri Light"/>
              </w:rPr>
            </w:pPr>
            <w:r>
              <w:rPr>
                <w:rFonts w:ascii="Calibri Light" w:hAnsi="Calibri Light"/>
                <w:b w:val="0"/>
                <w:sz w:val="20"/>
              </w:rPr>
              <w:t>•  Huyen, C. (2025). AI Engineering: Building Applications with Foundation Models. O'Reilly. Selected chapters.</w:t>
            </w:r>
          </w:p>
          <w:p>
            <w:pPr>
              <w:spacing w:after="40"/>
              <w:ind w:left="240"/>
              <w:jc w:val="left"/>
            </w:pPr>
            <w:r>
              <w:rPr>
                <w:rFonts w:ascii="Calibri Light" w:hAnsi="Calibri Light"/>
                <w:b w:val="0"/>
                <w:sz w:val="20"/>
              </w:rPr>
              <w:t>•  Agrawal, A., Gans, J., &amp; Goldfarb, A. (2022). Power and Prediction. Harvard Business Review Press.</w:t>
            </w:r>
          </w:p>
          <w:p>
            <w:pPr>
              <w:spacing w:after="40"/>
              <w:ind w:left="240"/>
              <w:jc w:val="left"/>
            </w:pPr>
            <w:r>
              <w:rPr>
                <w:rFonts w:ascii="Calibri Light" w:hAnsi="Calibri Light"/>
                <w:b w:val="0"/>
                <w:sz w:val="20"/>
              </w:rPr>
              <w:t>•  Ries, E. (2011). The Lean Startup. Crown Business.</w:t>
            </w:r>
          </w:p>
          <w:p>
            <w:pPr>
              <w:spacing w:after="40"/>
              <w:ind w:left="240"/>
              <w:jc w:val="left"/>
            </w:pPr>
            <w:r>
              <w:rPr>
                <w:rFonts w:ascii="Calibri Light" w:hAnsi="Calibri Light"/>
                <w:b w:val="0"/>
                <w:sz w:val="20"/>
              </w:rPr>
              <w:t>•  Thomke, S. (2020). Experimentation Works. Harvard Business Review Press.</w:t>
            </w:r>
          </w:p>
          <w:p>
            <w:pPr>
              <w:spacing w:after="40"/>
              <w:ind w:left="240"/>
              <w:jc w:val="left"/>
            </w:pPr>
            <w:r>
              <w:rPr>
                <w:rFonts w:ascii="Calibri Light" w:hAnsi="Calibri Light"/>
                <w:b w:val="0"/>
                <w:sz w:val="20"/>
              </w:rPr>
              <w:t>•  Ley N° 21.719 (2024). Regula la protección y el tratamiento de los datos personales. Chile.</w:t>
            </w:r>
          </w:p>
          <w:p>
            <w:pPr>
              <w:spacing w:after="40"/>
              <w:ind w:left="240"/>
              <w:jc w:val="left"/>
            </w:pPr>
            <w:r>
              <w:rPr>
                <w:rFonts w:ascii="Calibri Light" w:hAnsi="Calibri Light"/>
                <w:b w:val="0"/>
                <w:sz w:val="20"/>
              </w:rPr>
              <w:t>•  NIST (2023). Artificial Intelligence Risk Management Framework (AI RMF 1.0).</w:t>
            </w:r>
          </w:p>
          <w:p>
            <w:pPr>
              <w:spacing w:after="40"/>
              <w:ind w:left="240"/>
              <w:jc w:val="left"/>
            </w:pPr>
            <w:r>
              <w:rPr>
                <w:rFonts w:ascii="Calibri Light" w:hAnsi="Calibri Light"/>
                <w:b w:val="0"/>
                <w:sz w:val="20"/>
              </w:rPr>
              <w:t>•  Official documentation of the course toolkit (AI coding assistant, UI builder, GitHub, managed database, hosting platform), updated each term.</w:t>
            </w:r>
          </w:p>
        </w:tc>
      </w:tr>
    </w:tbl>
    <w:p w14:paraId="3FE9F23F" w14:textId="5C4D7464" w:rsidR="00DC7B13" w:rsidRPr="006A022B" w:rsidRDefault="00DC7B13">
      <w:pPr>
        <w:spacing w:after="0" w:line="240" w:lineRule="auto"/>
        <w:rPr>
          <w:rFonts w:ascii="Calibri Light" w:eastAsia="Times New Roman" w:hAnsi="Calibri Light" w:cs="Calibri Light"/>
          <w:b/>
          <w:lang w:eastAsia="es-ES"/>
        </w:rPr>
      </w:pPr>
    </w:p>
    <w:p w14:paraId="3BCDDD2B" w14:textId="77777777" w:rsidR="00725CEA" w:rsidRDefault="00725CEA" w:rsidP="00725CEA">
      <w:pPr>
        <w:tabs>
          <w:tab w:val="left" w:pos="6270"/>
        </w:tabs>
        <w:spacing w:after="0" w:line="240" w:lineRule="auto"/>
        <w:contextualSpacing/>
        <w:jc w:val="center"/>
        <w:rPr>
          <w:rFonts w:ascii="Calibri Light" w:eastAsia="Times New Roman" w:hAnsi="Calibri Light" w:cs="Calibri Light"/>
          <w:b/>
          <w:sz w:val="20"/>
          <w:szCs w:val="20"/>
          <w:lang w:val="es-ES" w:eastAsia="es-ES"/>
        </w:rPr>
      </w:pPr>
    </w:p>
    <w:p w14:paraId="22813F5E" w14:textId="77777777" w:rsidR="00725CEA" w:rsidRDefault="00725CEA" w:rsidP="00725CEA">
      <w:pPr>
        <w:tabs>
          <w:tab w:val="left" w:pos="6270"/>
        </w:tabs>
        <w:spacing w:after="0" w:line="240" w:lineRule="auto"/>
        <w:contextualSpacing/>
        <w:jc w:val="center"/>
        <w:rPr>
          <w:rFonts w:ascii="Calibri Light" w:eastAsia="Times New Roman" w:hAnsi="Calibri Light" w:cs="Calibri Light"/>
          <w:b/>
          <w:sz w:val="20"/>
          <w:szCs w:val="20"/>
          <w:lang w:val="es-ES" w:eastAsia="es-ES"/>
        </w:rPr>
      </w:pPr>
    </w:p>
    <w:p w14:paraId="157C8295" w14:textId="170D4FC1" w:rsidR="00725CEA" w:rsidRDefault="00363481" w:rsidP="00363481">
      <w:pPr>
        <w:spacing w:after="0" w:line="240" w:lineRule="auto"/>
        <w:rPr>
          <w:rFonts w:ascii="Calibri Light" w:eastAsia="Times New Roman" w:hAnsi="Calibri Light" w:cs="Calibri Light"/>
          <w:b/>
          <w:sz w:val="20"/>
          <w:szCs w:val="20"/>
          <w:lang w:val="es-ES" w:eastAsia="es-ES"/>
        </w:rPr>
      </w:pPr>
      <w:r>
        <w:rPr>
          <w:rFonts w:ascii="Calibri Light" w:eastAsia="Times New Roman" w:hAnsi="Calibri Light" w:cs="Calibri Light"/>
          <w:b/>
          <w:sz w:val="20"/>
          <w:szCs w:val="20"/>
          <w:lang w:val="es-ES" w:eastAsia="es-ES"/>
        </w:rPr>
        <w:br w:type="page"/>
      </w:r>
    </w:p>
    <w:p w14:paraId="4F5C913A" w14:textId="77777777" w:rsidR="007D2D89" w:rsidRPr="00C63181" w:rsidRDefault="007D2D89" w:rsidP="007D2D89">
      <w:pPr>
        <w:tabs>
          <w:tab w:val="left" w:pos="6270"/>
        </w:tabs>
        <w:spacing w:after="0" w:line="240" w:lineRule="auto"/>
        <w:contextualSpacing/>
        <w:jc w:val="center"/>
        <w:rPr>
          <w:rFonts w:ascii="Calibri Light" w:hAnsi="Calibri Light" w:cs="Calibri Light"/>
        </w:rPr>
      </w:pPr>
      <w:r w:rsidRPr="00C63181">
        <w:rPr>
          <w:rFonts w:ascii="Calibri Light" w:eastAsia="Times New Roman" w:hAnsi="Calibri Light" w:cs="Calibri Light"/>
          <w:b/>
          <w:sz w:val="20"/>
          <w:szCs w:val="20"/>
          <w:lang w:val="es-ES" w:eastAsia="es-ES"/>
        </w:rPr>
        <w:t>CALCULATION OF DEDICATION HOURS</w:t>
      </w:r>
    </w:p>
    <w:p w14:paraId="2D3C34B0" w14:textId="77777777" w:rsidR="007D2D89" w:rsidRPr="00C63181" w:rsidRDefault="007D2D89" w:rsidP="007D2D89">
      <w:pPr>
        <w:tabs>
          <w:tab w:val="left" w:pos="6270"/>
        </w:tabs>
        <w:spacing w:after="0" w:line="240" w:lineRule="auto"/>
        <w:contextualSpacing/>
        <w:jc w:val="center"/>
        <w:rPr>
          <w:rFonts w:ascii="Calibri Light" w:hAnsi="Calibri Light" w:cs="Calibri Light"/>
        </w:rPr>
      </w:pPr>
      <w:r w:rsidRPr="00C63181">
        <w:rPr>
          <w:rFonts w:ascii="Calibri Light" w:eastAsia="Times New Roman" w:hAnsi="Calibri Light" w:cs="Calibri Light"/>
          <w:b/>
          <w:sz w:val="20"/>
          <w:szCs w:val="20"/>
          <w:lang w:val="es-ES" w:eastAsia="es-ES"/>
        </w:rPr>
        <w:t>(SCT-Chile)</w:t>
      </w:r>
    </w:p>
    <w:p w14:paraId="79BE1CE0" w14:textId="77777777" w:rsidR="007D2D89" w:rsidRPr="00C63181" w:rsidRDefault="007D2D89" w:rsidP="007D2D89">
      <w:pPr>
        <w:spacing w:after="0" w:line="240" w:lineRule="auto"/>
        <w:contextualSpacing/>
        <w:jc w:val="center"/>
        <w:rPr>
          <w:rFonts w:ascii="Calibri Light" w:eastAsia="Times New Roman" w:hAnsi="Calibri Light" w:cs="Calibri Light"/>
          <w:b/>
          <w:sz w:val="20"/>
          <w:szCs w:val="20"/>
          <w:lang w:val="es-ES" w:eastAsia="es-ES"/>
        </w:rPr>
      </w:pPr>
      <w:r w:rsidRPr="00C63181">
        <w:rPr>
          <w:rFonts w:ascii="Calibri Light" w:eastAsia="Times New Roman" w:hAnsi="Calibri Light" w:cs="Calibri Light"/>
          <w:b/>
          <w:sz w:val="20"/>
          <w:szCs w:val="20"/>
          <w:lang w:val="es-ES" w:eastAsia="es-ES"/>
        </w:rPr>
        <w:t>COURSE SUMMARY</w:t>
      </w:r>
    </w:p>
    <w:p w14:paraId="0D66AE85" w14:textId="77777777" w:rsidR="007D2D89" w:rsidRPr="00C63181" w:rsidRDefault="007D2D89" w:rsidP="007D2D89">
      <w:pPr>
        <w:spacing w:after="0" w:line="240" w:lineRule="auto"/>
        <w:jc w:val="both"/>
        <w:rPr>
          <w:rFonts w:ascii="Calibri Light" w:eastAsia="MS Mincho" w:hAnsi="Calibri Light" w:cs="Calibri Light"/>
          <w:sz w:val="24"/>
          <w:lang w:val="es-E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2991"/>
        <w:gridCol w:w="2231"/>
        <w:gridCol w:w="1788"/>
        <w:gridCol w:w="1911"/>
      </w:tblGrid>
      <w:tr w:rsidR="007D2D89" w:rsidRPr="00C63181" w14:paraId="53E86A84" w14:textId="77777777" w:rsidTr="00050873">
        <w:trPr>
          <w:trHeight w:val="315"/>
        </w:trPr>
        <w:tc>
          <w:tcPr>
            <w:tcW w:w="299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741E295" w14:textId="77777777" w:rsidR="007D2D89" w:rsidRPr="00C63181" w:rsidRDefault="007D2D89" w:rsidP="00050873">
            <w:pPr>
              <w:spacing w:after="40" w:line="240" w:lineRule="auto"/>
              <w:jc w:val="left"/>
              <w:rPr>
                <w:rFonts w:ascii="Calibri Light" w:hAnsi="Calibri Light" w:cs="Calibri Light"/>
              </w:rPr>
            </w:pPr>
            <w:r>
              <w:rPr>
                <w:rFonts w:ascii="Calibri Light" w:hAnsi="Calibri Light"/>
                <w:b/>
                <w:sz w:val="20"/>
              </w:rPr>
              <w:t>ACTIVITY</w:t>
            </w:r>
          </w:p>
        </w:tc>
        <w:tc>
          <w:tcPr>
            <w:tcW w:w="5930" w:type="dxa"/>
            <w:gridSpan w:val="3"/>
            <w:tcBorders>
              <w:top w:val="single" w:sz="4" w:space="0" w:color="000000"/>
              <w:left w:val="single" w:sz="4" w:space="0" w:color="000000"/>
              <w:bottom w:val="single" w:sz="4" w:space="0" w:color="000000"/>
              <w:right w:val="single" w:sz="4" w:space="0" w:color="000000"/>
            </w:tcBorders>
            <w:shd w:val="clear" w:color="auto" w:fill="auto"/>
          </w:tcPr>
          <w:p w14:paraId="759E45CB" w14:textId="77777777" w:rsidR="007D2D89" w:rsidRPr="00C63181" w:rsidRDefault="007D2D89" w:rsidP="00050873">
            <w:pPr>
              <w:spacing w:after="40" w:line="240" w:lineRule="auto"/>
              <w:jc w:val="left"/>
              <w:rPr>
                <w:rFonts w:ascii="Calibri Light" w:eastAsia="Times New Roman" w:hAnsi="Calibri Light" w:cs="Calibri Light"/>
                <w:b/>
                <w:color w:val="000000"/>
                <w:sz w:val="20"/>
                <w:szCs w:val="20"/>
              </w:rPr>
            </w:pPr>
            <w:r>
              <w:rPr>
                <w:rFonts w:ascii="Calibri Light" w:hAnsi="Calibri Light"/>
                <w:b/>
                <w:sz w:val="20"/>
              </w:rPr>
              <w:t>Dedication hours</w:t>
            </w:r>
          </w:p>
        </w:tc>
      </w:tr>
      <w:tr w:rsidR="007D2D89" w:rsidRPr="00C63181" w14:paraId="5BE0A25A" w14:textId="77777777" w:rsidTr="00050873">
        <w:trPr>
          <w:trHeight w:val="315"/>
        </w:trPr>
        <w:tc>
          <w:tcPr>
            <w:tcW w:w="29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4B27D7" w14:textId="77777777" w:rsidR="007D2D89" w:rsidRPr="00C63181" w:rsidRDefault="007D2D89" w:rsidP="00050873">
            <w:pPr>
              <w:spacing w:after="0" w:line="240" w:lineRule="auto"/>
              <w:rPr>
                <w:rFonts w:ascii="Calibri Light" w:eastAsia="Times New Roman" w:hAnsi="Calibri Light" w:cs="Calibri Light"/>
                <w:b/>
                <w:color w:val="000000"/>
                <w:sz w:val="20"/>
                <w:szCs w:val="20"/>
                <w:lang w:eastAsia="zh-CN"/>
              </w:rPr>
            </w:pP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5C442D6F" w14:textId="77777777" w:rsidR="007D2D89" w:rsidRPr="00C63181" w:rsidRDefault="007D2D89" w:rsidP="00050873">
            <w:pPr>
              <w:spacing w:after="40" w:line="240" w:lineRule="auto"/>
              <w:jc w:val="left"/>
              <w:rPr>
                <w:rFonts w:ascii="Calibri Light" w:eastAsia="Times New Roman" w:hAnsi="Calibri Light" w:cs="Calibri Light"/>
                <w:b/>
                <w:color w:val="000000"/>
                <w:sz w:val="20"/>
                <w:szCs w:val="20"/>
              </w:rPr>
            </w:pPr>
            <w:r>
              <w:rPr>
                <w:rFonts w:ascii="Calibri Light" w:hAnsi="Calibri Light"/>
                <w:b/>
                <w:sz w:val="20"/>
              </w:rPr>
              <w:t>Hours per term</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3E8FDC5B" w14:textId="77777777" w:rsidR="007D2D89" w:rsidRPr="00C63181" w:rsidRDefault="007D2D89" w:rsidP="00050873">
            <w:pPr>
              <w:spacing w:after="40" w:line="240" w:lineRule="auto"/>
              <w:jc w:val="left"/>
              <w:rPr>
                <w:rFonts w:ascii="Calibri Light" w:eastAsia="Times New Roman" w:hAnsi="Calibri Light" w:cs="Calibri Light"/>
                <w:b/>
                <w:color w:val="000000"/>
                <w:sz w:val="20"/>
                <w:szCs w:val="20"/>
              </w:rPr>
            </w:pPr>
            <w:r>
              <w:rPr>
                <w:rFonts w:ascii="Calibri Light" w:hAnsi="Calibri Light"/>
                <w:b/>
                <w:sz w:val="20"/>
              </w:rPr>
              <w:t>Weeks</w:t>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30057184" w14:textId="77777777" w:rsidR="007D2D89" w:rsidRPr="00C63181" w:rsidRDefault="007D2D89" w:rsidP="00050873">
            <w:pPr>
              <w:spacing w:after="40" w:line="240" w:lineRule="auto"/>
              <w:jc w:val="left"/>
              <w:rPr>
                <w:rFonts w:ascii="Calibri Light" w:eastAsia="Times New Roman" w:hAnsi="Calibri Light" w:cs="Calibri Light"/>
                <w:b/>
                <w:color w:val="000000"/>
                <w:sz w:val="20"/>
                <w:szCs w:val="20"/>
              </w:rPr>
            </w:pPr>
            <w:r>
              <w:rPr>
                <w:rFonts w:ascii="Calibri Light" w:hAnsi="Calibri Light"/>
                <w:b/>
                <w:sz w:val="20"/>
              </w:rPr>
              <w:t>Total hours</w:t>
            </w:r>
          </w:p>
        </w:tc>
      </w:tr>
      <w:tr w:rsidR="007D2D89" w:rsidRPr="00C63181" w14:paraId="3915FF69" w14:textId="77777777" w:rsidTr="00050873">
        <w:trPr>
          <w:trHeight w:val="113"/>
        </w:trPr>
        <w:tc>
          <w:tcPr>
            <w:tcW w:w="8921" w:type="dxa"/>
            <w:gridSpan w:val="4"/>
            <w:tcBorders>
              <w:top w:val="single" w:sz="4" w:space="0" w:color="000000"/>
              <w:left w:val="single" w:sz="4" w:space="0" w:color="000000"/>
              <w:bottom w:val="single" w:sz="4" w:space="0" w:color="000000"/>
              <w:right w:val="single" w:sz="4" w:space="0" w:color="000000"/>
            </w:tcBorders>
            <w:shd w:val="clear" w:color="auto" w:fill="auto"/>
          </w:tcPr>
          <w:p w14:paraId="53C148E3" w14:textId="77777777" w:rsidR="007D2D89" w:rsidRPr="00C63181" w:rsidRDefault="007D2D89" w:rsidP="00050873">
            <w:pPr>
              <w:spacing w:after="40" w:line="240" w:lineRule="auto"/>
              <w:jc w:val="left"/>
              <w:rPr>
                <w:rFonts w:ascii="Calibri Light" w:eastAsia="Times New Roman" w:hAnsi="Calibri Light" w:cs="Calibri Light"/>
                <w:b/>
                <w:color w:val="000000"/>
                <w:sz w:val="20"/>
                <w:szCs w:val="20"/>
              </w:rPr>
            </w:pPr>
            <w:r>
              <w:rPr>
                <w:rFonts w:ascii="Calibri Light" w:hAnsi="Calibri Light"/>
                <w:b/>
                <w:sz w:val="20"/>
              </w:rPr>
              <w:t>IN CLASS</w:t>
            </w:r>
          </w:p>
        </w:tc>
      </w:tr>
      <w:tr w:rsidR="007D2D89" w:rsidRPr="00C63181" w14:paraId="75A507D2" w14:textId="77777777" w:rsidTr="00050873">
        <w:trPr>
          <w:trHeight w:val="146"/>
        </w:trPr>
        <w:tc>
          <w:tcPr>
            <w:tcW w:w="2991" w:type="dxa"/>
            <w:tcBorders>
              <w:top w:val="single" w:sz="4" w:space="0" w:color="000000"/>
              <w:left w:val="single" w:sz="4" w:space="0" w:color="000000"/>
              <w:bottom w:val="single" w:sz="4" w:space="0" w:color="000000"/>
              <w:right w:val="single" w:sz="4" w:space="0" w:color="000000"/>
            </w:tcBorders>
            <w:shd w:val="clear" w:color="auto" w:fill="auto"/>
          </w:tcPr>
          <w:p w14:paraId="1BF43BE9" w14:textId="77777777" w:rsidR="007D2D89" w:rsidRPr="00C63181" w:rsidRDefault="007D2D89" w:rsidP="00050873">
            <w:pPr>
              <w:spacing w:after="40" w:line="240" w:lineRule="auto"/>
              <w:jc w:val="left"/>
              <w:rPr>
                <w:rFonts w:ascii="Calibri Light" w:eastAsia="Times New Roman" w:hAnsi="Calibri Light" w:cs="Calibri Light"/>
                <w:color w:val="000000"/>
                <w:sz w:val="20"/>
                <w:szCs w:val="20"/>
              </w:rPr>
            </w:pPr>
            <w:r>
              <w:rPr>
                <w:rFonts w:ascii="Calibri Light" w:hAnsi="Calibri Light"/>
                <w:b w:val="0"/>
                <w:sz w:val="20"/>
              </w:rPr>
              <w:t>Lectures / workshop</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03AB082E" w14:textId="77777777" w:rsidR="007D2D89" w:rsidRPr="004109A5" w:rsidRDefault="007D2D89" w:rsidP="00050873">
            <w:pPr>
              <w:spacing w:after="40"/>
              <w:jc w:val="left"/>
              <w:rPr>
                <w:rFonts w:ascii="Calibri Light" w:eastAsia="Times New Roman" w:hAnsi="Calibri Light" w:cs="Calibri Light"/>
                <w:sz w:val="20"/>
                <w:szCs w:val="20"/>
                <w:highlight w:val="yellow"/>
              </w:rPr>
            </w:pPr>
            <w:r>
              <w:rPr>
                <w:rFonts w:ascii="Calibri Light" w:hAnsi="Calibri Light"/>
                <w:b w:val="0"/>
                <w:sz w:val="20"/>
              </w:rPr>
              <w:t>15</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53657878" w14:textId="77777777" w:rsidR="007D2D89" w:rsidRPr="004109A5" w:rsidRDefault="007D2D89" w:rsidP="00050873">
            <w:pPr>
              <w:spacing w:after="40" w:line="240" w:lineRule="auto"/>
              <w:jc w:val="left"/>
              <w:rPr>
                <w:rFonts w:ascii="Calibri Light" w:hAnsi="Calibri Light" w:cs="Calibri Light"/>
                <w:highlight w:val="yellow"/>
              </w:rPr>
            </w:pPr>
            <w:r>
              <w:rPr>
                <w:rFonts w:ascii="Calibri Light" w:hAnsi="Calibri Light"/>
                <w:b w:val="0"/>
                <w:sz w:val="20"/>
              </w:rPr>
              <w:t>5</w:t>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76CB706D" w14:textId="77777777" w:rsidR="007D2D89" w:rsidRPr="004109A5" w:rsidRDefault="007D2D89" w:rsidP="00050873">
            <w:pPr>
              <w:spacing w:after="40" w:line="240" w:lineRule="auto"/>
              <w:jc w:val="left"/>
              <w:rPr>
                <w:rFonts w:ascii="Calibri Light" w:hAnsi="Calibri Light" w:cs="Calibri Light"/>
                <w:highlight w:val="yellow"/>
              </w:rPr>
            </w:pPr>
            <w:r>
              <w:rPr>
                <w:rFonts w:ascii="Calibri Light" w:hAnsi="Calibri Light"/>
                <w:b w:val="0"/>
                <w:sz w:val="20"/>
              </w:rPr>
              <w:t>15</w:t>
            </w:r>
          </w:p>
        </w:tc>
      </w:tr>
      <w:tr w:rsidR="007D2D89" w:rsidRPr="00C63181" w14:paraId="31D0F315" w14:textId="77777777" w:rsidTr="00050873">
        <w:trPr>
          <w:trHeight w:val="146"/>
        </w:trPr>
        <w:tc>
          <w:tcPr>
            <w:tcW w:w="2991" w:type="dxa"/>
            <w:tcBorders>
              <w:top w:val="single" w:sz="4" w:space="0" w:color="000000"/>
              <w:left w:val="single" w:sz="4" w:space="0" w:color="000000"/>
              <w:bottom w:val="single" w:sz="4" w:space="0" w:color="000000"/>
              <w:right w:val="single" w:sz="4" w:space="0" w:color="000000"/>
            </w:tcBorders>
            <w:shd w:val="clear" w:color="auto" w:fill="auto"/>
          </w:tcPr>
          <w:p w14:paraId="5729F7CD" w14:textId="77777777" w:rsidR="007D2D89" w:rsidRPr="00C63181" w:rsidRDefault="007D2D89" w:rsidP="00050873">
            <w:pPr>
              <w:spacing w:after="40" w:line="240" w:lineRule="auto"/>
              <w:jc w:val="left"/>
              <w:rPr>
                <w:rFonts w:ascii="Calibri Light" w:eastAsia="Times New Roman" w:hAnsi="Calibri Light" w:cs="Calibri Light"/>
                <w:color w:val="000000"/>
                <w:sz w:val="20"/>
                <w:szCs w:val="20"/>
                <w:lang w:eastAsia="zh-CN"/>
              </w:rPr>
            </w:pPr>
            <w:r>
              <w:rPr>
                <w:rFonts w:ascii="Calibri Light" w:hAnsi="Calibri Light"/>
                <w:b w:val="0"/>
                <w:sz w:val="20"/>
              </w:rPr>
              <w:t>Tutorials / exercises</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2881A9BC" w14:textId="77777777" w:rsidR="007D2D89" w:rsidRPr="00C63181" w:rsidRDefault="007D2D89" w:rsidP="00050873">
            <w:pPr>
              <w:spacing w:after="0" w:line="240" w:lineRule="auto"/>
              <w:jc w:val="center"/>
              <w:rPr>
                <w:rFonts w:ascii="Calibri Light" w:eastAsia="Times New Roman" w:hAnsi="Calibri Light" w:cs="Calibri Light"/>
                <w:sz w:val="20"/>
                <w:szCs w:val="20"/>
              </w:rPr>
            </w:pP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11594753" w14:textId="77777777" w:rsidR="007D2D89" w:rsidRPr="00C63181" w:rsidRDefault="007D2D89" w:rsidP="00050873">
            <w:pPr>
              <w:spacing w:after="0" w:line="240" w:lineRule="auto"/>
              <w:rPr>
                <w:rFonts w:ascii="Calibri Light" w:eastAsia="Times New Roman" w:hAnsi="Calibri Light" w:cs="Calibri Light"/>
                <w:sz w:val="20"/>
                <w:szCs w:val="2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2911FAD8" w14:textId="77777777" w:rsidR="007D2D89" w:rsidRPr="00C63181" w:rsidRDefault="007D2D89" w:rsidP="00050873">
            <w:pPr>
              <w:spacing w:after="0" w:line="240" w:lineRule="auto"/>
              <w:jc w:val="center"/>
              <w:rPr>
                <w:rFonts w:ascii="Calibri Light" w:eastAsia="Times New Roman" w:hAnsi="Calibri Light" w:cs="Calibri Light"/>
                <w:sz w:val="20"/>
                <w:szCs w:val="20"/>
              </w:rPr>
            </w:pPr>
          </w:p>
        </w:tc>
      </w:tr>
      <w:tr w:rsidR="007D2D89" w:rsidRPr="00C63181" w14:paraId="02145DDD" w14:textId="77777777" w:rsidTr="00050873">
        <w:trPr>
          <w:trHeight w:val="146"/>
        </w:trPr>
        <w:tc>
          <w:tcPr>
            <w:tcW w:w="2991" w:type="dxa"/>
            <w:tcBorders>
              <w:top w:val="single" w:sz="4" w:space="0" w:color="000000"/>
              <w:left w:val="single" w:sz="4" w:space="0" w:color="000000"/>
              <w:bottom w:val="single" w:sz="4" w:space="0" w:color="000000"/>
              <w:right w:val="single" w:sz="4" w:space="0" w:color="000000"/>
            </w:tcBorders>
            <w:shd w:val="clear" w:color="auto" w:fill="auto"/>
          </w:tcPr>
          <w:p w14:paraId="380A3276" w14:textId="77777777" w:rsidR="007D2D89" w:rsidRPr="00C63181" w:rsidRDefault="007D2D89" w:rsidP="00050873">
            <w:pPr>
              <w:spacing w:after="40" w:line="240" w:lineRule="auto"/>
              <w:jc w:val="left"/>
              <w:rPr>
                <w:rFonts w:ascii="Calibri Light" w:eastAsia="Times New Roman" w:hAnsi="Calibri Light" w:cs="Calibri Light"/>
                <w:color w:val="000000"/>
                <w:sz w:val="20"/>
                <w:szCs w:val="20"/>
              </w:rPr>
            </w:pPr>
            <w:r>
              <w:rPr>
                <w:rFonts w:ascii="Calibri Light" w:hAnsi="Calibri Light"/>
                <w:b w:val="0"/>
                <w:sz w:val="20"/>
              </w:rPr>
              <w:t>Field visits</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54040849" w14:textId="77777777" w:rsidR="007D2D89" w:rsidRPr="00C63181" w:rsidRDefault="007D2D89" w:rsidP="00050873">
            <w:pPr>
              <w:spacing w:after="0" w:line="240" w:lineRule="auto"/>
              <w:jc w:val="center"/>
              <w:rPr>
                <w:rFonts w:ascii="Calibri Light" w:eastAsia="Times New Roman" w:hAnsi="Calibri Light" w:cs="Calibri Light"/>
                <w:sz w:val="20"/>
                <w:szCs w:val="20"/>
              </w:rPr>
            </w:pP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39BEB5F5" w14:textId="77777777" w:rsidR="007D2D89" w:rsidRPr="00C63181" w:rsidRDefault="007D2D89" w:rsidP="00050873">
            <w:pPr>
              <w:spacing w:after="0" w:line="240" w:lineRule="auto"/>
              <w:jc w:val="center"/>
              <w:rPr>
                <w:rFonts w:ascii="Calibri Light" w:eastAsia="Times New Roman" w:hAnsi="Calibri Light" w:cs="Calibri Light"/>
                <w:sz w:val="20"/>
                <w:szCs w:val="2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64573EE2" w14:textId="77777777" w:rsidR="007D2D89" w:rsidRPr="00C63181" w:rsidRDefault="007D2D89" w:rsidP="00050873">
            <w:pPr>
              <w:spacing w:after="0" w:line="240" w:lineRule="auto"/>
              <w:jc w:val="center"/>
              <w:rPr>
                <w:rFonts w:ascii="Calibri Light" w:eastAsia="Times New Roman" w:hAnsi="Calibri Light" w:cs="Calibri Light"/>
                <w:sz w:val="20"/>
                <w:szCs w:val="20"/>
              </w:rPr>
            </w:pPr>
          </w:p>
        </w:tc>
      </w:tr>
      <w:tr w:rsidR="007D2D89" w:rsidRPr="00C63181" w14:paraId="5161D4D4" w14:textId="77777777" w:rsidTr="00050873">
        <w:trPr>
          <w:trHeight w:val="146"/>
        </w:trPr>
        <w:tc>
          <w:tcPr>
            <w:tcW w:w="2991" w:type="dxa"/>
            <w:tcBorders>
              <w:top w:val="single" w:sz="4" w:space="0" w:color="000000"/>
              <w:left w:val="single" w:sz="4" w:space="0" w:color="000000"/>
              <w:bottom w:val="single" w:sz="4" w:space="0" w:color="000000"/>
              <w:right w:val="single" w:sz="4" w:space="0" w:color="000000"/>
            </w:tcBorders>
            <w:shd w:val="clear" w:color="auto" w:fill="auto"/>
          </w:tcPr>
          <w:p w14:paraId="6261A121" w14:textId="77777777" w:rsidR="007D2D89" w:rsidRPr="00C63181" w:rsidRDefault="007D2D89" w:rsidP="00050873">
            <w:pPr>
              <w:spacing w:after="40" w:line="240" w:lineRule="auto"/>
              <w:jc w:val="left"/>
              <w:rPr>
                <w:rFonts w:ascii="Calibri Light" w:eastAsia="Times New Roman" w:hAnsi="Calibri Light" w:cs="Calibri Light"/>
                <w:color w:val="000000"/>
                <w:sz w:val="20"/>
                <w:szCs w:val="20"/>
              </w:rPr>
            </w:pPr>
            <w:r>
              <w:rPr>
                <w:rFonts w:ascii="Calibri Light" w:hAnsi="Calibri Light"/>
                <w:b w:val="0"/>
                <w:sz w:val="20"/>
              </w:rPr>
              <w:t>Laboratories / workshop</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079746B1" w14:textId="77777777" w:rsidR="007D2D89" w:rsidRPr="00C63181" w:rsidRDefault="007D2D89" w:rsidP="00050873">
            <w:pPr>
              <w:spacing w:after="0" w:line="240" w:lineRule="auto"/>
              <w:jc w:val="center"/>
              <w:rPr>
                <w:rFonts w:ascii="Calibri Light" w:eastAsia="Times New Roman" w:hAnsi="Calibri Light" w:cs="Calibri Light"/>
                <w:sz w:val="20"/>
                <w:szCs w:val="20"/>
              </w:rPr>
            </w:pP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517FB2F1" w14:textId="77777777" w:rsidR="007D2D89" w:rsidRPr="00C63181" w:rsidRDefault="007D2D89" w:rsidP="00050873">
            <w:pPr>
              <w:spacing w:after="0" w:line="240" w:lineRule="auto"/>
              <w:jc w:val="center"/>
              <w:rPr>
                <w:rFonts w:ascii="Calibri Light" w:eastAsia="Times New Roman" w:hAnsi="Calibri Light" w:cs="Calibri Light"/>
                <w:sz w:val="20"/>
                <w:szCs w:val="2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2B009BB2" w14:textId="77777777" w:rsidR="007D2D89" w:rsidRPr="00C63181" w:rsidRDefault="007D2D89" w:rsidP="00050873">
            <w:pPr>
              <w:spacing w:after="0" w:line="240" w:lineRule="auto"/>
              <w:jc w:val="center"/>
              <w:rPr>
                <w:rFonts w:ascii="Calibri Light" w:eastAsia="Times New Roman" w:hAnsi="Calibri Light" w:cs="Calibri Light"/>
                <w:sz w:val="20"/>
                <w:szCs w:val="20"/>
              </w:rPr>
            </w:pPr>
          </w:p>
        </w:tc>
      </w:tr>
      <w:tr w:rsidR="007D2D89" w:rsidRPr="00C63181" w14:paraId="0023F075" w14:textId="77777777" w:rsidTr="00050873">
        <w:trPr>
          <w:trHeight w:val="146"/>
        </w:trPr>
        <w:tc>
          <w:tcPr>
            <w:tcW w:w="2991" w:type="dxa"/>
            <w:tcBorders>
              <w:top w:val="single" w:sz="4" w:space="0" w:color="000000"/>
              <w:left w:val="single" w:sz="4" w:space="0" w:color="000000"/>
              <w:bottom w:val="single" w:sz="4" w:space="0" w:color="000000"/>
              <w:right w:val="single" w:sz="4" w:space="0" w:color="000000"/>
            </w:tcBorders>
            <w:shd w:val="clear" w:color="auto" w:fill="auto"/>
          </w:tcPr>
          <w:p w14:paraId="312EA8B3" w14:textId="77777777" w:rsidR="007D2D89" w:rsidRPr="00C63181" w:rsidRDefault="007D2D89" w:rsidP="00050873">
            <w:pPr>
              <w:spacing w:after="40" w:line="240" w:lineRule="auto"/>
              <w:jc w:val="left"/>
              <w:rPr>
                <w:rFonts w:ascii="Calibri Light" w:eastAsia="Times New Roman" w:hAnsi="Calibri Light" w:cs="Calibri Light"/>
                <w:color w:val="000000"/>
                <w:sz w:val="20"/>
                <w:szCs w:val="20"/>
              </w:rPr>
            </w:pPr>
            <w:r>
              <w:rPr>
                <w:rFonts w:ascii="Calibri Light" w:hAnsi="Calibri Light"/>
                <w:b w:val="0"/>
                <w:sz w:val="20"/>
              </w:rPr>
              <w:t>Assessment (milestone reviews, Demo Day)</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43875D4B" w14:textId="77777777" w:rsidR="007D2D89" w:rsidRPr="004109A5" w:rsidRDefault="007D2D89" w:rsidP="00050873">
            <w:pPr>
              <w:spacing w:after="40" w:line="240" w:lineRule="auto"/>
              <w:jc w:val="left"/>
              <w:rPr>
                <w:rFonts w:ascii="Calibri Light" w:eastAsia="Times New Roman" w:hAnsi="Calibri Light" w:cs="Calibri Light"/>
                <w:sz w:val="20"/>
                <w:szCs w:val="20"/>
                <w:highlight w:val="yellow"/>
              </w:rPr>
            </w:pPr>
            <w:r>
              <w:rPr>
                <w:rFonts w:ascii="Calibri Light" w:hAnsi="Calibri Light"/>
                <w:b w:val="0"/>
                <w:sz w:val="20"/>
              </w:rPr>
              <w:t>5</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3B12F1B2" w14:textId="77777777" w:rsidR="007D2D89" w:rsidRPr="004109A5" w:rsidRDefault="007D2D89" w:rsidP="00050873">
            <w:pPr>
              <w:spacing w:after="40" w:line="240" w:lineRule="auto"/>
              <w:jc w:val="left"/>
              <w:rPr>
                <w:rFonts w:ascii="Calibri Light" w:eastAsia="Times New Roman" w:hAnsi="Calibri Light" w:cs="Calibri Light"/>
                <w:sz w:val="20"/>
                <w:szCs w:val="20"/>
                <w:highlight w:val="yellow"/>
              </w:rPr>
            </w:pPr>
            <w:r>
              <w:rPr>
                <w:rFonts w:ascii="Calibri Light" w:hAnsi="Calibri Light"/>
                <w:b w:val="0"/>
                <w:sz w:val="20"/>
              </w:rPr>
              <w:t>5</w:t>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60CEFF45" w14:textId="77777777" w:rsidR="007D2D89" w:rsidRPr="004109A5" w:rsidRDefault="007D2D89" w:rsidP="00050873">
            <w:pPr>
              <w:spacing w:after="40" w:line="240" w:lineRule="auto"/>
              <w:jc w:val="left"/>
              <w:rPr>
                <w:rFonts w:ascii="Calibri Light" w:eastAsia="Times New Roman" w:hAnsi="Calibri Light" w:cs="Calibri Light"/>
                <w:sz w:val="20"/>
                <w:szCs w:val="20"/>
                <w:highlight w:val="yellow"/>
              </w:rPr>
            </w:pPr>
            <w:r>
              <w:rPr>
                <w:rFonts w:ascii="Calibri Light" w:hAnsi="Calibri Light"/>
                <w:b w:val="0"/>
                <w:sz w:val="20"/>
              </w:rPr>
              <w:t>5</w:t>
            </w:r>
          </w:p>
        </w:tc>
      </w:tr>
      <w:tr w:rsidR="007D2D89" w:rsidRPr="00C63181" w14:paraId="6A255BAE" w14:textId="77777777" w:rsidTr="00050873">
        <w:trPr>
          <w:trHeight w:val="207"/>
        </w:trPr>
        <w:tc>
          <w:tcPr>
            <w:tcW w:w="2991" w:type="dxa"/>
            <w:tcBorders>
              <w:top w:val="single" w:sz="4" w:space="0" w:color="000000"/>
              <w:left w:val="single" w:sz="4" w:space="0" w:color="000000"/>
              <w:bottom w:val="single" w:sz="4" w:space="0" w:color="000000"/>
              <w:right w:val="single" w:sz="4" w:space="0" w:color="000000"/>
            </w:tcBorders>
            <w:shd w:val="clear" w:color="auto" w:fill="auto"/>
          </w:tcPr>
          <w:p w14:paraId="7DCC6BAD" w14:textId="77777777" w:rsidR="007D2D89" w:rsidRPr="00C63181" w:rsidRDefault="007D2D89" w:rsidP="00050873">
            <w:pPr>
              <w:spacing w:after="40" w:line="240" w:lineRule="auto"/>
              <w:jc w:val="left"/>
              <w:rPr>
                <w:rFonts w:ascii="Calibri Light" w:eastAsia="Times New Roman" w:hAnsi="Calibri Light" w:cs="Calibri Light"/>
                <w:color w:val="000000"/>
                <w:sz w:val="20"/>
                <w:szCs w:val="20"/>
              </w:rPr>
            </w:pPr>
            <w:r>
              <w:rPr>
                <w:rFonts w:ascii="Calibri Light" w:hAnsi="Calibri Light"/>
                <w:b w:val="0"/>
                <w:sz w:val="20"/>
              </w:rPr>
              <w:t>Other (specify)</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45390AC6" w14:textId="77777777" w:rsidR="007D2D89" w:rsidRPr="00C63181" w:rsidRDefault="007D2D89" w:rsidP="00050873">
            <w:pPr>
              <w:spacing w:after="0" w:line="240" w:lineRule="auto"/>
              <w:jc w:val="center"/>
              <w:rPr>
                <w:rFonts w:ascii="Calibri Light" w:eastAsia="Times New Roman" w:hAnsi="Calibri Light" w:cs="Calibri Light"/>
                <w:sz w:val="20"/>
                <w:szCs w:val="20"/>
              </w:rPr>
            </w:pP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385F15DD" w14:textId="77777777" w:rsidR="007D2D89" w:rsidRPr="00C63181" w:rsidRDefault="007D2D89" w:rsidP="00050873">
            <w:pPr>
              <w:spacing w:after="0" w:line="240" w:lineRule="auto"/>
              <w:jc w:val="center"/>
              <w:rPr>
                <w:rFonts w:ascii="Calibri Light" w:eastAsia="Times New Roman" w:hAnsi="Calibri Light" w:cs="Calibri Light"/>
                <w:sz w:val="20"/>
                <w:szCs w:val="2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32D68126" w14:textId="77777777" w:rsidR="007D2D89" w:rsidRPr="00C63181" w:rsidRDefault="007D2D89" w:rsidP="00050873">
            <w:pPr>
              <w:spacing w:after="0" w:line="240" w:lineRule="auto"/>
              <w:jc w:val="center"/>
              <w:rPr>
                <w:rFonts w:ascii="Calibri Light" w:eastAsia="Times New Roman" w:hAnsi="Calibri Light" w:cs="Calibri Light"/>
                <w:sz w:val="20"/>
                <w:szCs w:val="20"/>
              </w:rPr>
            </w:pPr>
          </w:p>
        </w:tc>
      </w:tr>
      <w:tr w:rsidR="007D2D89" w:rsidRPr="00C63181" w14:paraId="11FAF858" w14:textId="77777777" w:rsidTr="00050873">
        <w:trPr>
          <w:trHeight w:val="144"/>
        </w:trPr>
        <w:tc>
          <w:tcPr>
            <w:tcW w:w="8921" w:type="dxa"/>
            <w:gridSpan w:val="4"/>
            <w:tcBorders>
              <w:top w:val="single" w:sz="4" w:space="0" w:color="000000"/>
              <w:left w:val="single" w:sz="4" w:space="0" w:color="000000"/>
              <w:bottom w:val="single" w:sz="4" w:space="0" w:color="000000"/>
              <w:right w:val="single" w:sz="4" w:space="0" w:color="000000"/>
            </w:tcBorders>
            <w:shd w:val="clear" w:color="auto" w:fill="auto"/>
          </w:tcPr>
          <w:p w14:paraId="363B09FD" w14:textId="77777777" w:rsidR="007D2D89" w:rsidRPr="00C63181" w:rsidRDefault="007D2D89" w:rsidP="00050873">
            <w:pPr>
              <w:spacing w:after="40" w:line="240" w:lineRule="auto"/>
              <w:jc w:val="left"/>
              <w:rPr>
                <w:rFonts w:ascii="Calibri Light" w:eastAsia="Times New Roman" w:hAnsi="Calibri Light" w:cs="Calibri Light"/>
                <w:b/>
                <w:sz w:val="20"/>
                <w:szCs w:val="20"/>
              </w:rPr>
            </w:pPr>
            <w:r>
              <w:rPr>
                <w:rFonts w:ascii="Calibri Light" w:hAnsi="Calibri Light"/>
                <w:b/>
                <w:sz w:val="20"/>
              </w:rPr>
              <w:t>AUTONOMOUS</w:t>
            </w:r>
          </w:p>
        </w:tc>
      </w:tr>
      <w:tr w:rsidR="007D2D89" w:rsidRPr="00C63181" w14:paraId="2034D23F" w14:textId="77777777" w:rsidTr="00050873">
        <w:trPr>
          <w:trHeight w:val="194"/>
        </w:trPr>
        <w:tc>
          <w:tcPr>
            <w:tcW w:w="2991" w:type="dxa"/>
            <w:tcBorders>
              <w:top w:val="single" w:sz="4" w:space="0" w:color="000000"/>
              <w:left w:val="single" w:sz="4" w:space="0" w:color="000000"/>
              <w:bottom w:val="single" w:sz="4" w:space="0" w:color="000000"/>
              <w:right w:val="single" w:sz="4" w:space="0" w:color="000000"/>
            </w:tcBorders>
            <w:shd w:val="clear" w:color="auto" w:fill="auto"/>
          </w:tcPr>
          <w:p w14:paraId="6415FBBE" w14:textId="77777777" w:rsidR="007D2D89" w:rsidRPr="00C63181" w:rsidRDefault="007D2D89" w:rsidP="00050873">
            <w:pPr>
              <w:spacing w:after="40" w:line="240" w:lineRule="auto"/>
              <w:jc w:val="left"/>
              <w:rPr>
                <w:rFonts w:ascii="Calibri Light" w:eastAsia="Times New Roman" w:hAnsi="Calibri Light" w:cs="Calibri Light"/>
                <w:color w:val="000000"/>
                <w:sz w:val="20"/>
                <w:szCs w:val="20"/>
              </w:rPr>
            </w:pPr>
            <w:r>
              <w:rPr>
                <w:rFonts w:ascii="Calibri Light" w:hAnsi="Calibri Light"/>
                <w:b w:val="0"/>
                <w:sz w:val="20"/>
              </w:rPr>
              <w:t>Mandatory assignments (M1 to M3)</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3A679592" w14:textId="77777777" w:rsidR="007D2D89" w:rsidRPr="004109A5" w:rsidRDefault="007D2D89" w:rsidP="00050873">
            <w:pPr>
              <w:spacing w:after="40"/>
              <w:jc w:val="left"/>
              <w:rPr>
                <w:rFonts w:ascii="Calibri Light" w:eastAsia="Times New Roman" w:hAnsi="Calibri Light" w:cs="Calibri Light"/>
                <w:sz w:val="20"/>
                <w:szCs w:val="20"/>
                <w:highlight w:val="yellow"/>
              </w:rPr>
            </w:pPr>
            <w:r>
              <w:rPr>
                <w:rFonts w:ascii="Calibri Light" w:hAnsi="Calibri Light"/>
                <w:b w:val="0"/>
                <w:sz w:val="20"/>
              </w:rPr>
              <w:t>8</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32E1CAF2" w14:textId="77777777" w:rsidR="007D2D89" w:rsidRPr="004109A5" w:rsidRDefault="007D2D89" w:rsidP="00050873">
            <w:pPr>
              <w:spacing w:after="40" w:line="240" w:lineRule="auto"/>
              <w:jc w:val="left"/>
              <w:rPr>
                <w:rFonts w:ascii="Calibri Light" w:eastAsia="Times New Roman" w:hAnsi="Calibri Light" w:cs="Calibri Light"/>
                <w:sz w:val="20"/>
                <w:szCs w:val="20"/>
                <w:highlight w:val="yellow"/>
              </w:rPr>
            </w:pPr>
            <w:r>
              <w:rPr>
                <w:rFonts w:ascii="Calibri Light" w:hAnsi="Calibri Light"/>
                <w:b w:val="0"/>
                <w:sz w:val="20"/>
              </w:rPr>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1B3375A4" w14:textId="77777777" w:rsidR="007D2D89" w:rsidRPr="004109A5" w:rsidRDefault="007D2D89" w:rsidP="00050873">
            <w:pPr>
              <w:spacing w:after="40" w:line="240" w:lineRule="auto"/>
              <w:jc w:val="left"/>
              <w:rPr>
                <w:rFonts w:ascii="Calibri Light" w:eastAsia="Times New Roman" w:hAnsi="Calibri Light" w:cs="Calibri Light"/>
                <w:sz w:val="20"/>
                <w:szCs w:val="20"/>
                <w:highlight w:val="yellow"/>
              </w:rPr>
            </w:pPr>
            <w:r>
              <w:rPr>
                <w:rFonts w:ascii="Calibri Light" w:hAnsi="Calibri Light"/>
                <w:b w:val="0"/>
                <w:sz w:val="20"/>
              </w:rPr>
              <w:t>8</w:t>
            </w:r>
          </w:p>
        </w:tc>
      </w:tr>
      <w:tr w:rsidR="007D2D89" w:rsidRPr="00C63181" w14:paraId="6EFAFD50" w14:textId="77777777" w:rsidTr="00050873">
        <w:trPr>
          <w:trHeight w:val="194"/>
        </w:trPr>
        <w:tc>
          <w:tcPr>
            <w:tcW w:w="2991" w:type="dxa"/>
            <w:tcBorders>
              <w:top w:val="single" w:sz="4" w:space="0" w:color="000000"/>
              <w:left w:val="single" w:sz="4" w:space="0" w:color="000000"/>
              <w:bottom w:val="single" w:sz="4" w:space="0" w:color="000000"/>
              <w:right w:val="single" w:sz="4" w:space="0" w:color="000000"/>
            </w:tcBorders>
            <w:shd w:val="clear" w:color="auto" w:fill="auto"/>
          </w:tcPr>
          <w:p w14:paraId="2572812C" w14:textId="77777777" w:rsidR="007D2D89" w:rsidRPr="00C63181" w:rsidRDefault="007D2D89" w:rsidP="00050873">
            <w:pPr>
              <w:spacing w:after="40" w:line="240" w:lineRule="auto"/>
              <w:jc w:val="left"/>
              <w:rPr>
                <w:rFonts w:ascii="Calibri Light" w:eastAsia="Times New Roman" w:hAnsi="Calibri Light" w:cs="Calibri Light"/>
                <w:color w:val="000000"/>
                <w:sz w:val="20"/>
                <w:szCs w:val="20"/>
                <w:lang w:eastAsia="zh-CN"/>
              </w:rPr>
            </w:pPr>
            <w:r>
              <w:rPr>
                <w:rFonts w:ascii="Calibri Light" w:hAnsi="Calibri Light"/>
                <w:b w:val="0"/>
                <w:sz w:val="20"/>
              </w:rPr>
              <w:t>Preparation of presentations (Demo Day)</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34D236FF" w14:textId="77777777" w:rsidR="007D2D89" w:rsidRPr="004109A5" w:rsidRDefault="007D2D89" w:rsidP="00050873">
            <w:pPr>
              <w:spacing w:after="40" w:line="240" w:lineRule="auto"/>
              <w:jc w:val="left"/>
              <w:rPr>
                <w:rFonts w:ascii="Calibri Light" w:eastAsia="Times New Roman" w:hAnsi="Calibri Light" w:cs="Calibri Light"/>
                <w:sz w:val="20"/>
                <w:szCs w:val="20"/>
                <w:highlight w:val="yellow"/>
              </w:rPr>
            </w:pPr>
            <w:r>
              <w:rPr>
                <w:rFonts w:ascii="Calibri Light" w:hAnsi="Calibri Light"/>
                <w:b w:val="0"/>
                <w:sz w:val="20"/>
              </w:rPr>
              <w:t>7</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7F94AF72" w14:textId="77777777" w:rsidR="007D2D89" w:rsidRPr="004109A5" w:rsidRDefault="007D2D89" w:rsidP="00050873">
            <w:pPr>
              <w:spacing w:after="40" w:line="240" w:lineRule="auto"/>
              <w:jc w:val="left"/>
              <w:rPr>
                <w:rFonts w:ascii="Calibri Light" w:eastAsia="Times New Roman" w:hAnsi="Calibri Light" w:cs="Calibri Light"/>
                <w:sz w:val="20"/>
                <w:szCs w:val="20"/>
                <w:highlight w:val="yellow"/>
              </w:rPr>
            </w:pPr>
            <w:r>
              <w:rPr>
                <w:rFonts w:ascii="Calibri Light" w:hAnsi="Calibri Light"/>
                <w:b w:val="0"/>
                <w:sz w:val="20"/>
              </w:rPr>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061BAE51" w14:textId="77777777" w:rsidR="007D2D89" w:rsidRPr="004109A5" w:rsidRDefault="007D2D89" w:rsidP="00050873">
            <w:pPr>
              <w:spacing w:after="40" w:line="240" w:lineRule="auto"/>
              <w:jc w:val="left"/>
              <w:rPr>
                <w:rFonts w:ascii="Calibri Light" w:eastAsia="Times New Roman" w:hAnsi="Calibri Light" w:cs="Calibri Light"/>
                <w:sz w:val="20"/>
                <w:szCs w:val="20"/>
                <w:highlight w:val="yellow"/>
              </w:rPr>
            </w:pPr>
            <w:r>
              <w:rPr>
                <w:rFonts w:ascii="Calibri Light" w:hAnsi="Calibri Light"/>
                <w:b w:val="0"/>
                <w:sz w:val="20"/>
              </w:rPr>
              <w:t>7</w:t>
            </w:r>
          </w:p>
        </w:tc>
      </w:tr>
      <w:tr w:rsidR="007D2D89" w:rsidRPr="00C63181" w14:paraId="18C4CECE" w14:textId="77777777" w:rsidTr="00050873">
        <w:trPr>
          <w:trHeight w:val="240"/>
        </w:trPr>
        <w:tc>
          <w:tcPr>
            <w:tcW w:w="2991" w:type="dxa"/>
            <w:tcBorders>
              <w:top w:val="single" w:sz="4" w:space="0" w:color="000000"/>
              <w:left w:val="single" w:sz="4" w:space="0" w:color="000000"/>
              <w:bottom w:val="single" w:sz="4" w:space="0" w:color="000000"/>
              <w:right w:val="single" w:sz="4" w:space="0" w:color="000000"/>
            </w:tcBorders>
            <w:shd w:val="clear" w:color="auto" w:fill="auto"/>
          </w:tcPr>
          <w:p w14:paraId="2DD4E67E" w14:textId="77777777" w:rsidR="007D2D89" w:rsidRPr="00C63181" w:rsidRDefault="007D2D89" w:rsidP="00050873">
            <w:pPr>
              <w:spacing w:after="40" w:line="240" w:lineRule="auto"/>
              <w:jc w:val="left"/>
              <w:rPr>
                <w:rFonts w:ascii="Calibri Light" w:eastAsia="Times New Roman" w:hAnsi="Calibri Light" w:cs="Calibri Light"/>
                <w:color w:val="000000"/>
                <w:sz w:val="20"/>
                <w:szCs w:val="20"/>
              </w:rPr>
            </w:pPr>
            <w:r>
              <w:rPr>
                <w:rFonts w:ascii="Calibri Light" w:hAnsi="Calibri Light"/>
                <w:b w:val="0"/>
                <w:sz w:val="20"/>
              </w:rPr>
              <w:t>Personal study (pre-readings, build log, reflection)</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5B9B3023" w14:textId="7CD994AF" w:rsidR="007D2D89" w:rsidRPr="004109A5" w:rsidRDefault="007D2D89" w:rsidP="00050873">
            <w:pPr>
              <w:spacing w:after="40" w:line="240" w:lineRule="auto"/>
              <w:jc w:val="left"/>
              <w:rPr>
                <w:rFonts w:ascii="Calibri Light" w:eastAsia="Times New Roman" w:hAnsi="Calibri Light" w:cs="Calibri Light"/>
                <w:sz w:val="20"/>
                <w:szCs w:val="20"/>
                <w:highlight w:val="yellow"/>
              </w:rPr>
            </w:pPr>
            <w:r>
              <w:rPr>
                <w:rFonts w:ascii="Calibri Light" w:hAnsi="Calibri Light"/>
                <w:b w:val="0"/>
                <w:sz w:val="20"/>
              </w:rPr>
              <w:t>10</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6B9289AD" w14:textId="77777777" w:rsidR="007D2D89" w:rsidRPr="004109A5" w:rsidRDefault="007D2D89" w:rsidP="00050873">
            <w:pPr>
              <w:spacing w:after="40" w:line="240" w:lineRule="auto"/>
              <w:jc w:val="left"/>
              <w:rPr>
                <w:rFonts w:ascii="Calibri Light" w:eastAsia="Times New Roman" w:hAnsi="Calibri Light" w:cs="Calibri Light"/>
                <w:sz w:val="20"/>
                <w:szCs w:val="20"/>
                <w:highlight w:val="yellow"/>
              </w:rPr>
            </w:pPr>
            <w:r>
              <w:rPr>
                <w:rFonts w:ascii="Calibri Light" w:hAnsi="Calibri Light"/>
                <w:b w:val="0"/>
                <w:sz w:val="20"/>
              </w:rPr>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6FB89F51" w14:textId="5E3EE0F4" w:rsidR="007D2D89" w:rsidRPr="004109A5" w:rsidRDefault="007D2D89" w:rsidP="00050873">
            <w:pPr>
              <w:spacing w:after="40" w:line="240" w:lineRule="auto"/>
              <w:jc w:val="left"/>
              <w:rPr>
                <w:rFonts w:ascii="Calibri Light" w:eastAsia="Times New Roman" w:hAnsi="Calibri Light" w:cs="Calibri Light"/>
                <w:sz w:val="20"/>
                <w:szCs w:val="20"/>
                <w:highlight w:val="yellow"/>
              </w:rPr>
            </w:pPr>
            <w:r>
              <w:rPr>
                <w:rFonts w:ascii="Calibri Light" w:hAnsi="Calibri Light"/>
                <w:b w:val="0"/>
                <w:sz w:val="20"/>
              </w:rPr>
              <w:t>10</w:t>
            </w:r>
          </w:p>
        </w:tc>
      </w:tr>
      <w:tr w:rsidR="007D2D89" w:rsidRPr="00C63181" w14:paraId="14B4EFC3" w14:textId="77777777" w:rsidTr="00050873">
        <w:trPr>
          <w:trHeight w:val="240"/>
        </w:trPr>
        <w:tc>
          <w:tcPr>
            <w:tcW w:w="2991" w:type="dxa"/>
            <w:tcBorders>
              <w:top w:val="single" w:sz="4" w:space="0" w:color="000000"/>
              <w:left w:val="single" w:sz="4" w:space="0" w:color="000000"/>
              <w:bottom w:val="single" w:sz="4" w:space="0" w:color="000000"/>
              <w:right w:val="single" w:sz="4" w:space="0" w:color="000000"/>
            </w:tcBorders>
            <w:shd w:val="clear" w:color="auto" w:fill="auto"/>
          </w:tcPr>
          <w:p w14:paraId="513E695C" w14:textId="77777777" w:rsidR="007D2D89" w:rsidRPr="00C63181" w:rsidRDefault="007D2D89" w:rsidP="00050873">
            <w:pPr>
              <w:spacing w:after="40" w:line="240" w:lineRule="auto"/>
              <w:jc w:val="left"/>
              <w:rPr>
                <w:rFonts w:ascii="Calibri Light" w:eastAsia="Times New Roman" w:hAnsi="Calibri Light" w:cs="Calibri Light"/>
                <w:color w:val="000000"/>
                <w:sz w:val="20"/>
                <w:szCs w:val="20"/>
              </w:rPr>
            </w:pPr>
            <w:r>
              <w:rPr>
                <w:rFonts w:ascii="Calibri Light" w:hAnsi="Calibri Light"/>
                <w:b w:val="0"/>
                <w:sz w:val="20"/>
              </w:rPr>
              <w:t>Other (specify)</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1E614E28" w14:textId="77777777" w:rsidR="007D2D89" w:rsidRPr="00C63181" w:rsidRDefault="007D2D89" w:rsidP="00050873">
            <w:pPr>
              <w:spacing w:after="0" w:line="240" w:lineRule="auto"/>
              <w:rPr>
                <w:rFonts w:ascii="Calibri Light" w:eastAsia="Times New Roman" w:hAnsi="Calibri Light" w:cs="Calibri Light"/>
                <w:sz w:val="20"/>
                <w:szCs w:val="20"/>
              </w:rPr>
            </w:pP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16002801" w14:textId="77777777" w:rsidR="007D2D89" w:rsidRPr="00C63181" w:rsidRDefault="007D2D89" w:rsidP="00050873">
            <w:pPr>
              <w:spacing w:after="0" w:line="240" w:lineRule="auto"/>
              <w:jc w:val="center"/>
              <w:rPr>
                <w:rFonts w:ascii="Calibri Light" w:eastAsia="Times New Roman" w:hAnsi="Calibri Light" w:cs="Calibri Light"/>
                <w:sz w:val="20"/>
                <w:szCs w:val="20"/>
              </w:rPr>
            </w:pP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1F0B6F2E" w14:textId="77777777" w:rsidR="007D2D89" w:rsidRPr="00C63181" w:rsidRDefault="007D2D89" w:rsidP="00050873">
            <w:pPr>
              <w:spacing w:after="0" w:line="240" w:lineRule="auto"/>
              <w:jc w:val="center"/>
              <w:rPr>
                <w:rFonts w:ascii="Calibri Light" w:eastAsia="Times New Roman" w:hAnsi="Calibri Light" w:cs="Calibri Light"/>
                <w:sz w:val="20"/>
                <w:szCs w:val="20"/>
              </w:rPr>
            </w:pPr>
          </w:p>
        </w:tc>
      </w:tr>
      <w:tr w:rsidR="007D2D89" w:rsidRPr="00C63181" w14:paraId="7732700E" w14:textId="77777777" w:rsidTr="00050873">
        <w:trPr>
          <w:trHeight w:val="272"/>
        </w:trPr>
        <w:tc>
          <w:tcPr>
            <w:tcW w:w="7010" w:type="dxa"/>
            <w:gridSpan w:val="3"/>
            <w:tcBorders>
              <w:top w:val="single" w:sz="4" w:space="0" w:color="000000"/>
              <w:left w:val="single" w:sz="4" w:space="0" w:color="000000"/>
              <w:bottom w:val="single" w:sz="4" w:space="0" w:color="000000"/>
              <w:right w:val="single" w:sz="4" w:space="0" w:color="000000"/>
            </w:tcBorders>
            <w:shd w:val="clear" w:color="auto" w:fill="auto"/>
          </w:tcPr>
          <w:p w14:paraId="7C5EBA38" w14:textId="77777777" w:rsidR="007D2D89" w:rsidRPr="00C63181" w:rsidRDefault="007D2D89" w:rsidP="00050873">
            <w:pPr>
              <w:spacing w:after="40" w:line="240" w:lineRule="auto"/>
              <w:jc w:val="left"/>
              <w:rPr>
                <w:rFonts w:ascii="Calibri Light" w:eastAsia="Times New Roman" w:hAnsi="Calibri Light" w:cs="Calibri Light"/>
                <w:sz w:val="20"/>
                <w:szCs w:val="20"/>
              </w:rPr>
            </w:pPr>
            <w:r>
              <w:rPr>
                <w:rFonts w:ascii="Calibri Light" w:hAnsi="Calibri Light"/>
                <w:b w:val="0"/>
                <w:sz w:val="20"/>
              </w:rPr>
              <w:t>TOTAL (CLOCK HOURS)</w:t>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591AE0E4" w14:textId="60A5D326" w:rsidR="007D2D89" w:rsidRPr="00C63181" w:rsidRDefault="007D2D89" w:rsidP="00050873">
            <w:pPr>
              <w:spacing w:after="40" w:line="240" w:lineRule="auto"/>
              <w:jc w:val="left"/>
              <w:rPr>
                <w:rFonts w:ascii="Calibri Light" w:eastAsia="Times New Roman" w:hAnsi="Calibri Light" w:cs="Calibri Light"/>
                <w:sz w:val="20"/>
                <w:szCs w:val="20"/>
              </w:rPr>
            </w:pPr>
            <w:r>
              <w:rPr>
                <w:rFonts w:ascii="Calibri Light" w:hAnsi="Calibri Light"/>
                <w:b/>
                <w:sz w:val="20"/>
              </w:rPr>
              <w:t>45</w:t>
            </w:r>
          </w:p>
        </w:tc>
      </w:tr>
      <w:tr w:rsidR="007D2D89" w:rsidRPr="00C63181" w14:paraId="7B152980" w14:textId="77777777" w:rsidTr="00050873">
        <w:trPr>
          <w:trHeight w:val="216"/>
        </w:trPr>
        <w:tc>
          <w:tcPr>
            <w:tcW w:w="7010" w:type="dxa"/>
            <w:gridSpan w:val="3"/>
            <w:tcBorders>
              <w:top w:val="single" w:sz="4" w:space="0" w:color="000000"/>
              <w:left w:val="single" w:sz="4" w:space="0" w:color="000000"/>
              <w:bottom w:val="single" w:sz="4" w:space="0" w:color="000000"/>
              <w:right w:val="single" w:sz="4" w:space="0" w:color="000000"/>
            </w:tcBorders>
            <w:shd w:val="clear" w:color="auto" w:fill="auto"/>
          </w:tcPr>
          <w:p w14:paraId="6501B222" w14:textId="77777777" w:rsidR="007D2D89" w:rsidRPr="00C63181" w:rsidRDefault="007D2D89" w:rsidP="00050873">
            <w:pPr>
              <w:spacing w:after="40" w:line="240" w:lineRule="auto"/>
              <w:jc w:val="left"/>
              <w:rPr>
                <w:rFonts w:ascii="Calibri Light" w:eastAsia="Times New Roman" w:hAnsi="Calibri Light" w:cs="Calibri Light"/>
                <w:b/>
                <w:sz w:val="20"/>
                <w:szCs w:val="20"/>
              </w:rPr>
            </w:pPr>
            <w:r>
              <w:rPr>
                <w:rFonts w:ascii="Calibri Light" w:hAnsi="Calibri Light"/>
                <w:b/>
                <w:sz w:val="20"/>
              </w:rPr>
              <w:t>TOTAL TRANSFERABLE CREDITS</w:t>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0D1BB5AB" w14:textId="77777777" w:rsidR="007D2D89" w:rsidRPr="00C63181" w:rsidRDefault="007D2D89" w:rsidP="00050873">
            <w:pPr>
              <w:spacing w:after="40" w:line="240" w:lineRule="auto"/>
              <w:jc w:val="left"/>
              <w:rPr>
                <w:rFonts w:ascii="Calibri Light" w:eastAsia="Times New Roman" w:hAnsi="Calibri Light" w:cs="Calibri Light"/>
                <w:b/>
                <w:sz w:val="20"/>
                <w:szCs w:val="20"/>
              </w:rPr>
            </w:pPr>
            <w:r>
              <w:rPr>
                <w:rFonts w:ascii="Calibri Light" w:hAnsi="Calibri Light"/>
                <w:b/>
                <w:sz w:val="20"/>
              </w:rPr>
              <w:t>2 SCT-Chile</w:t>
            </w:r>
          </w:p>
        </w:tc>
      </w:tr>
    </w:tbl>
    <w:p w14:paraId="0E23C9D1" w14:textId="77777777" w:rsidR="00725CEA" w:rsidRPr="00C63181" w:rsidRDefault="00725CEA" w:rsidP="00725CEA">
      <w:pPr>
        <w:spacing w:after="0" w:line="240" w:lineRule="auto"/>
        <w:ind w:left="1080"/>
        <w:contextualSpacing/>
        <w:rPr>
          <w:rFonts w:ascii="Calibri Light" w:hAnsi="Calibri Light" w:cs="Calibri Light"/>
          <w:color w:val="FF0000"/>
        </w:rPr>
      </w:pPr>
    </w:p>
    <w:p w14:paraId="22771512" w14:textId="77777777" w:rsidR="00725CEA" w:rsidRPr="002861FA" w:rsidRDefault="00725CEA">
      <w:pPr>
        <w:spacing w:after="0" w:line="240" w:lineRule="auto"/>
        <w:rPr>
          <w:rFonts w:ascii="Calibri Light" w:eastAsia="Times New Roman" w:hAnsi="Calibri Light" w:cs="Calibri Light"/>
          <w:b/>
          <w:lang w:val="en-US" w:eastAsia="es-ES"/>
        </w:rPr>
      </w:pPr>
    </w:p>
    <w:tbl>
      <w:tblPr>
        <w:tblW w:w="508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717"/>
        <w:gridCol w:w="4347"/>
      </w:tblGrid>
      <w:tr w:rsidR="00DC7B13" w:rsidRPr="002861FA" w14:paraId="038E02D7" w14:textId="77777777" w:rsidTr="00725CEA">
        <w:trPr>
          <w:cantSplit/>
          <w:trHeight w:val="2094"/>
        </w:trPr>
        <w:tc>
          <w:tcPr>
            <w:tcW w:w="4716" w:type="dxa"/>
            <w:tcBorders>
              <w:top w:val="single" w:sz="4" w:space="0" w:color="000000"/>
              <w:left w:val="single" w:sz="4" w:space="0" w:color="000000"/>
              <w:bottom w:val="single" w:sz="4" w:space="0" w:color="000000"/>
              <w:right w:val="single" w:sz="4" w:space="0" w:color="000000"/>
            </w:tcBorders>
            <w:shd w:val="clear" w:color="auto" w:fill="auto"/>
          </w:tcPr>
          <w:p w14:paraId="6CB6730C" w14:textId="318291C3" w:rsidR="00DC7B13" w:rsidRPr="002861FA" w:rsidRDefault="00C33418">
            <w:pPr>
              <w:pStyle w:val="Textocomentario"/>
              <w:spacing w:before="120" w:after="40"/>
              <w:jc w:val="left"/>
              <w:rPr>
                <w:rFonts w:ascii="Calibri Light" w:hAnsi="Calibri Light" w:cs="Calibri Light"/>
                <w:sz w:val="22"/>
                <w:szCs w:val="22"/>
              </w:rPr>
            </w:pPr>
            <w:r>
              <w:rPr>
                <w:rFonts w:ascii="Calibri Light" w:hAnsi="Calibri Light"/>
                <w:b/>
                <w:sz w:val="20"/>
              </w:rPr>
              <w:t xml:space="preserve">Prepared by: </w:t>
            </w:r>
            <w:r>
              <w:rPr>
                <w:rFonts w:ascii="Calibri Light" w:hAnsi="Calibri Light"/>
                <w:b w:val="0"/>
                <w:sz w:val="20"/>
              </w:rPr>
              <w:t>Sebastián Azócar M., Ingeniero Matemático, Magíster en Data Science</w:t>
            </w:r>
          </w:p>
          <w:p>
            <w:pPr>
              <w:spacing w:after="40"/>
              <w:jc w:val="left"/>
            </w:pPr>
            <w:r>
              <w:rPr>
                <w:rFonts w:ascii="Calibri Light" w:hAnsi="Calibri Light"/>
                <w:b/>
                <w:sz w:val="20"/>
              </w:rPr>
              <w:t xml:space="preserve">Department approval date: </w:t>
            </w:r>
            <w:r>
              <w:rPr>
                <w:rFonts w:ascii="Calibri Light" w:hAnsi="Calibri Light"/>
                <w:b w:val="0"/>
                <w:sz w:val="20"/>
              </w:rPr>
              <w:t>2026 (pending)</w:t>
            </w:r>
          </w:p>
          <w:p>
            <w:pPr>
              <w:spacing w:after="40"/>
              <w:jc w:val="left"/>
            </w:pPr>
            <w:r>
              <w:rPr>
                <w:rFonts w:ascii="Calibri Light" w:hAnsi="Calibri Light"/>
                <w:b/>
                <w:sz w:val="20"/>
              </w:rPr>
              <w:t xml:space="preserve">Graduate Office approval date: </w:t>
            </w:r>
            <w:r>
              <w:rPr>
                <w:rFonts w:ascii="Calibri Light" w:hAnsi="Calibri Light"/>
                <w:b w:val="0"/>
                <w:sz w:val="20"/>
              </w:rPr>
              <w:t>2026 (pending)</w:t>
            </w:r>
          </w:p>
          <w:p>
            <w:pPr>
              <w:spacing w:after="40"/>
              <w:jc w:val="left"/>
            </w:pPr>
            <w:r>
              <w:rPr>
                <w:rFonts w:ascii="Calibri Light" w:hAnsi="Calibri Light"/>
                <w:b/>
                <w:sz w:val="20"/>
              </w:rPr>
              <w:t xml:space="preserve">CPP approval date: </w:t>
            </w:r>
            <w:r>
              <w:rPr>
                <w:rFonts w:ascii="Calibri Light" w:hAnsi="Calibri Light"/>
                <w:b w:val="0"/>
                <w:sz w:val="20"/>
              </w:rPr>
              <w:t>2026 (pending)</w:t>
            </w:r>
          </w:p>
        </w:tc>
        <w:tc>
          <w:tcPr>
            <w:tcW w:w="4347" w:type="dxa"/>
            <w:tcBorders>
              <w:top w:val="single" w:sz="4" w:space="0" w:color="000000"/>
              <w:left w:val="single" w:sz="4" w:space="0" w:color="000000"/>
              <w:bottom w:val="single" w:sz="4" w:space="0" w:color="000000"/>
              <w:right w:val="single" w:sz="4" w:space="0" w:color="000000"/>
            </w:tcBorders>
            <w:shd w:val="clear" w:color="auto" w:fill="auto"/>
          </w:tcPr>
          <w:p w14:paraId="1D2E2EF8" w14:textId="77777777" w:rsidR="00DC7B13" w:rsidRPr="002861FA" w:rsidRDefault="00C33418">
            <w:pPr>
              <w:pStyle w:val="Textocomentario"/>
              <w:spacing w:before="120" w:after="40"/>
              <w:jc w:val="left"/>
              <w:rPr>
                <w:rFonts w:ascii="Calibri Light" w:hAnsi="Calibri Light" w:cs="Calibri Light"/>
                <w:sz w:val="22"/>
                <w:szCs w:val="22"/>
                <w:lang w:val="es-ES"/>
              </w:rPr>
            </w:pPr>
            <w:r>
              <w:rPr>
                <w:rFonts w:ascii="Calibri Light" w:hAnsi="Calibri Light"/>
                <w:b/>
                <w:sz w:val="20"/>
              </w:rPr>
              <w:t>Observations:</w:t>
            </w:r>
          </w:p>
          <w:p>
            <w:pPr>
              <w:spacing w:after="40"/>
              <w:jc w:val="left"/>
            </w:pPr>
            <w:r>
              <w:rPr>
                <w:rFonts w:ascii="Calibri Light" w:hAnsi="Calibri Light"/>
                <w:b w:val="0"/>
                <w:sz w:val="20"/>
              </w:rPr>
              <w:t>Course taught in English. Toolkit and per-student cost reviewed each term. Full program, session plan and class material: hizocar.github.io/vibe_coding_mba/</w:t>
            </w:r>
          </w:p>
        </w:tc>
      </w:tr>
    </w:tbl>
    <w:p w14:paraId="61CDCEAD" w14:textId="77777777" w:rsidR="00DC7B13" w:rsidRPr="002861FA" w:rsidRDefault="00DC7B13">
      <w:pPr>
        <w:spacing w:after="0" w:line="240" w:lineRule="auto"/>
        <w:rPr>
          <w:rFonts w:ascii="Calibri Light" w:hAnsi="Calibri Light" w:cs="Calibri Light"/>
        </w:rPr>
      </w:pPr>
    </w:p>
    <w:sectPr w:rsidR="00DC7B13" w:rsidRPr="002861FA">
      <w:headerReference w:type="default" r:id="rId8"/>
      <w:footerReference w:type="default" r:id="rId9"/>
      <w:pgSz w:w="11906" w:h="16838"/>
      <w:pgMar w:top="1418" w:right="1274" w:bottom="1418" w:left="1701" w:header="709"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9C884B" w14:textId="77777777" w:rsidR="00EA2A20" w:rsidRDefault="00EA2A20">
      <w:r>
        <w:separator/>
      </w:r>
    </w:p>
  </w:endnote>
  <w:endnote w:type="continuationSeparator" w:id="0">
    <w:p w14:paraId="6D096A59" w14:textId="77777777" w:rsidR="00EA2A20" w:rsidRDefault="00EA2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Microsoft YaHei"/>
    <w:panose1 w:val="020B0604020202020204"/>
    <w:charset w:val="01"/>
    <w:family w:val="auto"/>
    <w:pitch w:val="default"/>
  </w:font>
  <w:font w:name="Calibri">
    <w:panose1 w:val="020F0502020204030204"/>
    <w:charset w:val="00"/>
    <w:family w:val="swiss"/>
    <w:pitch w:val="variable"/>
    <w:sig w:usb0="E4002E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1"/>
    <w:family w:val="swiss"/>
    <w:pitch w:val="variable"/>
  </w:font>
  <w:font w:name="AR PL SungtiL GB">
    <w:panose1 w:val="020B0604020202020204"/>
    <w:charset w:val="00"/>
    <w:family w:val="roman"/>
    <w:notTrueType/>
    <w:pitch w:val="default"/>
  </w:font>
  <w:font w:name="Lohit Devanagari">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93A62" w14:textId="77777777" w:rsidR="00DC7B13" w:rsidRDefault="00DC7B13">
    <w:pPr>
      <w:pStyle w:val="Piedepgina"/>
      <w:jc w:val="right"/>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0424DC" w14:textId="77777777" w:rsidR="00EA2A20" w:rsidRDefault="00EA2A20">
      <w:r>
        <w:separator/>
      </w:r>
    </w:p>
  </w:footnote>
  <w:footnote w:type="continuationSeparator" w:id="0">
    <w:p w14:paraId="4E3640AF" w14:textId="77777777" w:rsidR="00EA2A20" w:rsidRDefault="00EA2A20">
      <w:r>
        <w:continuationSeparator/>
      </w:r>
    </w:p>
  </w:footnote>
  <w:footnote w:id="1">
    <w:p w14:paraId="785F3862" w14:textId="77777777" w:rsidR="00DC7B13" w:rsidRPr="00CA59CC" w:rsidRDefault="00C33418">
      <w:pPr>
        <w:pStyle w:val="Textonotapie"/>
        <w:jc w:val="both"/>
        <w:rPr>
          <w:rFonts w:ascii="Calibri Light" w:hAnsi="Calibri Light" w:cs="Calibri Light"/>
          <w:sz w:val="16"/>
          <w:szCs w:val="16"/>
        </w:rPr>
      </w:pPr>
      <w:r w:rsidRPr="00CA59CC">
        <w:rPr>
          <w:rStyle w:val="FootnoteCharacters"/>
          <w:rFonts w:ascii="Calibri Light" w:hAnsi="Calibri Light" w:cs="Calibri Light"/>
          <w:sz w:val="16"/>
          <w:szCs w:val="16"/>
        </w:rPr>
        <w:footnoteRef/>
      </w:r>
      <w:r w:rsidRPr="00CA59CC">
        <w:rPr>
          <w:rFonts w:ascii="Calibri Light" w:hAnsi="Calibri Light" w:cs="Calibri Light"/>
          <w:b/>
          <w:sz w:val="16"/>
          <w:szCs w:val="16"/>
        </w:rPr>
        <w:t>Trabajo presencial o de Docencia directa</w:t>
      </w:r>
      <w:r w:rsidRPr="00CA59CC">
        <w:rPr>
          <w:rFonts w:ascii="Calibri Light" w:hAnsi="Calibri Light" w:cs="Calibri Light"/>
          <w:sz w:val="16"/>
          <w:szCs w:val="16"/>
        </w:rPr>
        <w:t xml:space="preserve">: número de horas cronológicas de contacto directo entre el docente y los estudiantes, considerando tanto las horas teóricas (clases, ayudantías, seminarios), como las prácticas (laboratorios, prácticos, taller, salidas a terreno) </w:t>
      </w:r>
      <w:r w:rsidRPr="00CA59CC">
        <w:rPr>
          <w:rFonts w:ascii="Calibri Light" w:hAnsi="Calibri Light" w:cs="Calibri Light"/>
          <w:sz w:val="16"/>
          <w:szCs w:val="16"/>
          <w:lang w:val="es-ES"/>
        </w:rPr>
        <w:t>basado en 17 semanas por semestre</w:t>
      </w:r>
      <w:r w:rsidRPr="00CA59CC">
        <w:rPr>
          <w:rFonts w:ascii="Calibri Light" w:hAnsi="Calibri Light" w:cs="Calibri Light"/>
          <w:sz w:val="16"/>
          <w:szCs w:val="16"/>
        </w:rPr>
        <w:t>.</w:t>
      </w:r>
    </w:p>
  </w:footnote>
  <w:footnote w:id="2">
    <w:p w14:paraId="4AA8E283" w14:textId="77777777" w:rsidR="00DC7B13" w:rsidRPr="00CA59CC" w:rsidRDefault="00C33418">
      <w:pPr>
        <w:pStyle w:val="Textonotapie"/>
        <w:jc w:val="both"/>
        <w:rPr>
          <w:rFonts w:ascii="Calibri Light" w:hAnsi="Calibri Light" w:cs="Calibri Light"/>
          <w:sz w:val="16"/>
          <w:szCs w:val="16"/>
        </w:rPr>
      </w:pPr>
      <w:r w:rsidRPr="00CA59CC">
        <w:rPr>
          <w:rStyle w:val="FootnoteCharacters"/>
          <w:rFonts w:ascii="Calibri Light" w:hAnsi="Calibri Light" w:cs="Calibri Light"/>
          <w:sz w:val="16"/>
          <w:szCs w:val="16"/>
        </w:rPr>
        <w:footnoteRef/>
      </w:r>
      <w:r w:rsidRPr="00CA59CC">
        <w:rPr>
          <w:rFonts w:ascii="Calibri Light" w:hAnsi="Calibri Light" w:cs="Calibri Light"/>
          <w:sz w:val="16"/>
          <w:szCs w:val="16"/>
        </w:rPr>
        <w:t xml:space="preserve"> </w:t>
      </w:r>
      <w:r w:rsidRPr="00CA59CC">
        <w:rPr>
          <w:rFonts w:ascii="Calibri Light" w:hAnsi="Calibri Light" w:cs="Calibri Light"/>
          <w:b/>
          <w:sz w:val="16"/>
          <w:szCs w:val="16"/>
        </w:rPr>
        <w:t xml:space="preserve">Determinar actividad </w:t>
      </w:r>
      <w:r w:rsidRPr="00CA59CC">
        <w:rPr>
          <w:rFonts w:ascii="Calibri Light" w:hAnsi="Calibri Light" w:cs="Calibri Light"/>
          <w:sz w:val="16"/>
          <w:szCs w:val="16"/>
        </w:rPr>
        <w:t>(laboratorio/taller/salidas a terreno, etc.).</w:t>
      </w:r>
    </w:p>
  </w:footnote>
  <w:footnote w:id="3">
    <w:p w14:paraId="63196130" w14:textId="77777777" w:rsidR="00DC7B13" w:rsidRDefault="00C33418">
      <w:pPr>
        <w:pStyle w:val="Textonotapie"/>
        <w:jc w:val="both"/>
      </w:pPr>
      <w:r w:rsidRPr="00CA59CC">
        <w:rPr>
          <w:rStyle w:val="FootnoteCharacters"/>
          <w:rFonts w:ascii="Calibri Light" w:hAnsi="Calibri Light" w:cs="Calibri Light"/>
          <w:sz w:val="16"/>
          <w:szCs w:val="16"/>
        </w:rPr>
        <w:footnoteRef/>
      </w:r>
      <w:r w:rsidRPr="00CA59CC">
        <w:rPr>
          <w:rFonts w:ascii="Calibri Light" w:hAnsi="Calibri Light" w:cs="Calibri Light"/>
          <w:b/>
          <w:sz w:val="16"/>
          <w:szCs w:val="16"/>
        </w:rPr>
        <w:t>Trabajo no presencial o Autónomo:</w:t>
      </w:r>
      <w:r w:rsidRPr="00CA59CC">
        <w:rPr>
          <w:rFonts w:ascii="Calibri Light" w:hAnsi="Calibri Light" w:cs="Calibri Light"/>
          <w:sz w:val="16"/>
          <w:szCs w:val="16"/>
        </w:rPr>
        <w:t xml:space="preserve"> tiempo que dedica el estudiante para la aprobación de una determinada asignatura, como revisión de apuntes, lectura de textos, recopilar y seleccionar información, preparar proyectos y trabajos, grupales e individuales, revisión de páginas web, estudio para pruebas y otros.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B3F2EB" w14:textId="476C3B8C" w:rsidR="00DC7B13" w:rsidRDefault="00BB5C86" w:rsidP="00A11BB1">
    <w:pPr>
      <w:pStyle w:val="Encabezado"/>
      <w:jc w:val="center"/>
    </w:pPr>
    <w:r>
      <w:rPr>
        <w:noProof/>
      </w:rPr>
      <w:drawing>
        <wp:anchor distT="0" distB="0" distL="114300" distR="114300" simplePos="0" relativeHeight="251659264" behindDoc="0" locked="0" layoutInCell="1" allowOverlap="1" wp14:anchorId="327A268A" wp14:editId="53C846D6">
          <wp:simplePos x="0" y="0"/>
          <wp:positionH relativeFrom="margin">
            <wp:posOffset>0</wp:posOffset>
          </wp:positionH>
          <wp:positionV relativeFrom="topMargin">
            <wp:posOffset>352425</wp:posOffset>
          </wp:positionV>
          <wp:extent cx="2370455" cy="474345"/>
          <wp:effectExtent l="0" t="0" r="4445" b="0"/>
          <wp:wrapSquare wrapText="bothSides"/>
          <wp:docPr id="635039274" name="Imagen 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039274" name="Imagen 1" descr="Imagen que contiene Logotip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0455" cy="47434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76085A9" wp14:editId="19B870B3">
          <wp:simplePos x="0" y="0"/>
          <wp:positionH relativeFrom="margin">
            <wp:posOffset>4838065</wp:posOffset>
          </wp:positionH>
          <wp:positionV relativeFrom="margin">
            <wp:posOffset>-564587</wp:posOffset>
          </wp:positionV>
          <wp:extent cx="745490" cy="507365"/>
          <wp:effectExtent l="0" t="0" r="3810" b="635"/>
          <wp:wrapSquare wrapText="bothSides"/>
          <wp:docPr id="10898052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805282" name="Imagen 1089805282"/>
                  <pic:cNvPicPr/>
                </pic:nvPicPr>
                <pic:blipFill>
                  <a:blip r:embed="rId2">
                    <a:extLst>
                      <a:ext uri="{28A0092B-C50C-407E-A947-70E740481C1C}">
                        <a14:useLocalDpi xmlns:a14="http://schemas.microsoft.com/office/drawing/2010/main" val="0"/>
                      </a:ext>
                    </a:extLst>
                  </a:blip>
                  <a:stretch>
                    <a:fillRect/>
                  </a:stretch>
                </pic:blipFill>
                <pic:spPr>
                  <a:xfrm>
                    <a:off x="0" y="0"/>
                    <a:ext cx="745490" cy="5073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32536"/>
    <w:multiLevelType w:val="hybridMultilevel"/>
    <w:tmpl w:val="9A44A39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1EF5B78"/>
    <w:multiLevelType w:val="hybridMultilevel"/>
    <w:tmpl w:val="C0B097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A836D7D"/>
    <w:multiLevelType w:val="multilevel"/>
    <w:tmpl w:val="3416C14A"/>
    <w:lvl w:ilvl="0">
      <w:start w:val="5"/>
      <w:numFmt w:val="decimal"/>
      <w:lvlText w:val="%1."/>
      <w:lvlJc w:val="left"/>
      <w:pPr>
        <w:tabs>
          <w:tab w:val="num" w:pos="707"/>
        </w:tabs>
        <w:ind w:left="707" w:hanging="283"/>
      </w:p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 w15:restartNumberingAfterBreak="0">
    <w:nsid w:val="15B02BDE"/>
    <w:multiLevelType w:val="hybridMultilevel"/>
    <w:tmpl w:val="3CEA4A1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1C687F86"/>
    <w:multiLevelType w:val="hybridMultilevel"/>
    <w:tmpl w:val="0E32F5C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2098116A"/>
    <w:multiLevelType w:val="hybridMultilevel"/>
    <w:tmpl w:val="76EE2C98"/>
    <w:lvl w:ilvl="0" w:tplc="048A732A">
      <w:numFmt w:val="bullet"/>
      <w:lvlText w:val="-"/>
      <w:lvlJc w:val="left"/>
      <w:pPr>
        <w:ind w:left="720" w:hanging="360"/>
      </w:pPr>
      <w:rPr>
        <w:rFonts w:ascii="Calibri" w:eastAsiaTheme="minorEastAsia"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20A46171"/>
    <w:multiLevelType w:val="multilevel"/>
    <w:tmpl w:val="0302B40C"/>
    <w:lvl w:ilvl="0">
      <w:start w:val="1"/>
      <w:numFmt w:val="bullet"/>
      <w:lvlText w:val=""/>
      <w:lvlJc w:val="left"/>
      <w:pPr>
        <w:ind w:left="921" w:hanging="360"/>
      </w:pPr>
      <w:rPr>
        <w:rFonts w:ascii="Symbol" w:hAnsi="Symbol" w:cs="Symbol" w:hint="default"/>
        <w:b/>
        <w:sz w:val="20"/>
      </w:rPr>
    </w:lvl>
    <w:lvl w:ilvl="1">
      <w:start w:val="1"/>
      <w:numFmt w:val="bullet"/>
      <w:lvlText w:val="o"/>
      <w:lvlJc w:val="left"/>
      <w:pPr>
        <w:ind w:left="1641" w:hanging="360"/>
      </w:pPr>
      <w:rPr>
        <w:rFonts w:ascii="Courier New" w:hAnsi="Courier New" w:cs="Courier New" w:hint="default"/>
      </w:rPr>
    </w:lvl>
    <w:lvl w:ilvl="2">
      <w:start w:val="1"/>
      <w:numFmt w:val="bullet"/>
      <w:lvlText w:val=""/>
      <w:lvlJc w:val="left"/>
      <w:pPr>
        <w:ind w:left="2361" w:hanging="360"/>
      </w:pPr>
      <w:rPr>
        <w:rFonts w:ascii="Wingdings" w:hAnsi="Wingdings" w:cs="Wingdings" w:hint="default"/>
      </w:rPr>
    </w:lvl>
    <w:lvl w:ilvl="3">
      <w:start w:val="1"/>
      <w:numFmt w:val="bullet"/>
      <w:lvlText w:val=""/>
      <w:lvlJc w:val="left"/>
      <w:pPr>
        <w:ind w:left="3081" w:hanging="360"/>
      </w:pPr>
      <w:rPr>
        <w:rFonts w:ascii="Symbol" w:hAnsi="Symbol" w:cs="Symbol" w:hint="default"/>
      </w:rPr>
    </w:lvl>
    <w:lvl w:ilvl="4">
      <w:start w:val="1"/>
      <w:numFmt w:val="bullet"/>
      <w:lvlText w:val="o"/>
      <w:lvlJc w:val="left"/>
      <w:pPr>
        <w:ind w:left="3801" w:hanging="360"/>
      </w:pPr>
      <w:rPr>
        <w:rFonts w:ascii="Courier New" w:hAnsi="Courier New" w:cs="Courier New" w:hint="default"/>
      </w:rPr>
    </w:lvl>
    <w:lvl w:ilvl="5">
      <w:start w:val="1"/>
      <w:numFmt w:val="bullet"/>
      <w:lvlText w:val=""/>
      <w:lvlJc w:val="left"/>
      <w:pPr>
        <w:ind w:left="4521" w:hanging="360"/>
      </w:pPr>
      <w:rPr>
        <w:rFonts w:ascii="Wingdings" w:hAnsi="Wingdings" w:cs="Wingdings" w:hint="default"/>
      </w:rPr>
    </w:lvl>
    <w:lvl w:ilvl="6">
      <w:start w:val="1"/>
      <w:numFmt w:val="bullet"/>
      <w:lvlText w:val=""/>
      <w:lvlJc w:val="left"/>
      <w:pPr>
        <w:ind w:left="5241" w:hanging="360"/>
      </w:pPr>
      <w:rPr>
        <w:rFonts w:ascii="Symbol" w:hAnsi="Symbol" w:cs="Symbol" w:hint="default"/>
      </w:rPr>
    </w:lvl>
    <w:lvl w:ilvl="7">
      <w:start w:val="1"/>
      <w:numFmt w:val="bullet"/>
      <w:lvlText w:val="o"/>
      <w:lvlJc w:val="left"/>
      <w:pPr>
        <w:ind w:left="5961" w:hanging="360"/>
      </w:pPr>
      <w:rPr>
        <w:rFonts w:ascii="Courier New" w:hAnsi="Courier New" w:cs="Courier New" w:hint="default"/>
      </w:rPr>
    </w:lvl>
    <w:lvl w:ilvl="8">
      <w:start w:val="1"/>
      <w:numFmt w:val="bullet"/>
      <w:lvlText w:val=""/>
      <w:lvlJc w:val="left"/>
      <w:pPr>
        <w:ind w:left="6681" w:hanging="360"/>
      </w:pPr>
      <w:rPr>
        <w:rFonts w:ascii="Wingdings" w:hAnsi="Wingdings" w:cs="Wingdings" w:hint="default"/>
      </w:rPr>
    </w:lvl>
  </w:abstractNum>
  <w:abstractNum w:abstractNumId="7" w15:restartNumberingAfterBreak="0">
    <w:nsid w:val="2333190F"/>
    <w:multiLevelType w:val="hybridMultilevel"/>
    <w:tmpl w:val="7604FDE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27180A98"/>
    <w:multiLevelType w:val="hybridMultilevel"/>
    <w:tmpl w:val="41B2B08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2BD07B97"/>
    <w:multiLevelType w:val="multilevel"/>
    <w:tmpl w:val="42AE83B0"/>
    <w:lvl w:ilvl="0">
      <w:start w:val="4"/>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0" w15:restartNumberingAfterBreak="0">
    <w:nsid w:val="2C4D385F"/>
    <w:multiLevelType w:val="multilevel"/>
    <w:tmpl w:val="A13272AA"/>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303A62A9"/>
    <w:multiLevelType w:val="multilevel"/>
    <w:tmpl w:val="82544AF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2" w15:restartNumberingAfterBreak="0">
    <w:nsid w:val="33906628"/>
    <w:multiLevelType w:val="hybridMultilevel"/>
    <w:tmpl w:val="B324105A"/>
    <w:lvl w:ilvl="0" w:tplc="340A0001">
      <w:start w:val="1"/>
      <w:numFmt w:val="bullet"/>
      <w:lvlText w:val=""/>
      <w:lvlJc w:val="left"/>
      <w:pPr>
        <w:ind w:left="921" w:hanging="360"/>
      </w:pPr>
      <w:rPr>
        <w:rFonts w:ascii="Symbol" w:hAnsi="Symbol" w:hint="default"/>
      </w:rPr>
    </w:lvl>
    <w:lvl w:ilvl="1" w:tplc="340A0003" w:tentative="1">
      <w:start w:val="1"/>
      <w:numFmt w:val="bullet"/>
      <w:lvlText w:val="o"/>
      <w:lvlJc w:val="left"/>
      <w:pPr>
        <w:ind w:left="1641" w:hanging="360"/>
      </w:pPr>
      <w:rPr>
        <w:rFonts w:ascii="Courier New" w:hAnsi="Courier New" w:cs="Courier New" w:hint="default"/>
      </w:rPr>
    </w:lvl>
    <w:lvl w:ilvl="2" w:tplc="340A0005" w:tentative="1">
      <w:start w:val="1"/>
      <w:numFmt w:val="bullet"/>
      <w:lvlText w:val=""/>
      <w:lvlJc w:val="left"/>
      <w:pPr>
        <w:ind w:left="2361" w:hanging="360"/>
      </w:pPr>
      <w:rPr>
        <w:rFonts w:ascii="Wingdings" w:hAnsi="Wingdings" w:hint="default"/>
      </w:rPr>
    </w:lvl>
    <w:lvl w:ilvl="3" w:tplc="340A0001" w:tentative="1">
      <w:start w:val="1"/>
      <w:numFmt w:val="bullet"/>
      <w:lvlText w:val=""/>
      <w:lvlJc w:val="left"/>
      <w:pPr>
        <w:ind w:left="3081" w:hanging="360"/>
      </w:pPr>
      <w:rPr>
        <w:rFonts w:ascii="Symbol" w:hAnsi="Symbol" w:hint="default"/>
      </w:rPr>
    </w:lvl>
    <w:lvl w:ilvl="4" w:tplc="340A0003" w:tentative="1">
      <w:start w:val="1"/>
      <w:numFmt w:val="bullet"/>
      <w:lvlText w:val="o"/>
      <w:lvlJc w:val="left"/>
      <w:pPr>
        <w:ind w:left="3801" w:hanging="360"/>
      </w:pPr>
      <w:rPr>
        <w:rFonts w:ascii="Courier New" w:hAnsi="Courier New" w:cs="Courier New" w:hint="default"/>
      </w:rPr>
    </w:lvl>
    <w:lvl w:ilvl="5" w:tplc="340A0005" w:tentative="1">
      <w:start w:val="1"/>
      <w:numFmt w:val="bullet"/>
      <w:lvlText w:val=""/>
      <w:lvlJc w:val="left"/>
      <w:pPr>
        <w:ind w:left="4521" w:hanging="360"/>
      </w:pPr>
      <w:rPr>
        <w:rFonts w:ascii="Wingdings" w:hAnsi="Wingdings" w:hint="default"/>
      </w:rPr>
    </w:lvl>
    <w:lvl w:ilvl="6" w:tplc="340A0001" w:tentative="1">
      <w:start w:val="1"/>
      <w:numFmt w:val="bullet"/>
      <w:lvlText w:val=""/>
      <w:lvlJc w:val="left"/>
      <w:pPr>
        <w:ind w:left="5241" w:hanging="360"/>
      </w:pPr>
      <w:rPr>
        <w:rFonts w:ascii="Symbol" w:hAnsi="Symbol" w:hint="default"/>
      </w:rPr>
    </w:lvl>
    <w:lvl w:ilvl="7" w:tplc="340A0003" w:tentative="1">
      <w:start w:val="1"/>
      <w:numFmt w:val="bullet"/>
      <w:lvlText w:val="o"/>
      <w:lvlJc w:val="left"/>
      <w:pPr>
        <w:ind w:left="5961" w:hanging="360"/>
      </w:pPr>
      <w:rPr>
        <w:rFonts w:ascii="Courier New" w:hAnsi="Courier New" w:cs="Courier New" w:hint="default"/>
      </w:rPr>
    </w:lvl>
    <w:lvl w:ilvl="8" w:tplc="340A0005" w:tentative="1">
      <w:start w:val="1"/>
      <w:numFmt w:val="bullet"/>
      <w:lvlText w:val=""/>
      <w:lvlJc w:val="left"/>
      <w:pPr>
        <w:ind w:left="6681" w:hanging="360"/>
      </w:pPr>
      <w:rPr>
        <w:rFonts w:ascii="Wingdings" w:hAnsi="Wingdings" w:hint="default"/>
      </w:rPr>
    </w:lvl>
  </w:abstractNum>
  <w:abstractNum w:abstractNumId="13" w15:restartNumberingAfterBreak="0">
    <w:nsid w:val="3A574DB8"/>
    <w:multiLevelType w:val="hybridMultilevel"/>
    <w:tmpl w:val="BF36301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4156332B"/>
    <w:multiLevelType w:val="multilevel"/>
    <w:tmpl w:val="51AED33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4A1375F6"/>
    <w:multiLevelType w:val="multilevel"/>
    <w:tmpl w:val="56D6EA28"/>
    <w:lvl w:ilvl="0">
      <w:start w:val="1"/>
      <w:numFmt w:val="bullet"/>
      <w:lvlText w:val=""/>
      <w:lvlJc w:val="left"/>
      <w:pPr>
        <w:tabs>
          <w:tab w:val="num" w:pos="644"/>
        </w:tabs>
        <w:ind w:left="644" w:hanging="360"/>
      </w:pPr>
      <w:rPr>
        <w:rFonts w:ascii="Symbol" w:hAnsi="Symbol" w:cs="OpenSymbol" w:hint="default"/>
      </w:rPr>
    </w:lvl>
    <w:lvl w:ilvl="1">
      <w:start w:val="1"/>
      <w:numFmt w:val="bullet"/>
      <w:lvlText w:val=""/>
      <w:lvlJc w:val="left"/>
      <w:pPr>
        <w:tabs>
          <w:tab w:val="num" w:pos="1004"/>
        </w:tabs>
        <w:ind w:left="1004" w:hanging="360"/>
      </w:pPr>
      <w:rPr>
        <w:rFonts w:ascii="Symbol" w:hAnsi="Symbol" w:cs="OpenSymbol" w:hint="default"/>
      </w:rPr>
    </w:lvl>
    <w:lvl w:ilvl="2">
      <w:start w:val="1"/>
      <w:numFmt w:val="bullet"/>
      <w:lvlText w:val=""/>
      <w:lvlJc w:val="left"/>
      <w:pPr>
        <w:tabs>
          <w:tab w:val="num" w:pos="1364"/>
        </w:tabs>
        <w:ind w:left="1364" w:hanging="360"/>
      </w:pPr>
      <w:rPr>
        <w:rFonts w:ascii="Symbol" w:hAnsi="Symbol" w:cs="OpenSymbol" w:hint="default"/>
      </w:rPr>
    </w:lvl>
    <w:lvl w:ilvl="3">
      <w:start w:val="1"/>
      <w:numFmt w:val="bullet"/>
      <w:lvlText w:val=""/>
      <w:lvlJc w:val="left"/>
      <w:pPr>
        <w:tabs>
          <w:tab w:val="num" w:pos="1724"/>
        </w:tabs>
        <w:ind w:left="1724" w:hanging="360"/>
      </w:pPr>
      <w:rPr>
        <w:rFonts w:ascii="Symbol" w:hAnsi="Symbol" w:cs="OpenSymbol" w:hint="default"/>
      </w:rPr>
    </w:lvl>
    <w:lvl w:ilvl="4">
      <w:start w:val="1"/>
      <w:numFmt w:val="bullet"/>
      <w:lvlText w:val=""/>
      <w:lvlJc w:val="left"/>
      <w:pPr>
        <w:tabs>
          <w:tab w:val="num" w:pos="2084"/>
        </w:tabs>
        <w:ind w:left="2084" w:hanging="360"/>
      </w:pPr>
      <w:rPr>
        <w:rFonts w:ascii="Symbol" w:hAnsi="Symbol" w:cs="OpenSymbol" w:hint="default"/>
      </w:rPr>
    </w:lvl>
    <w:lvl w:ilvl="5">
      <w:start w:val="1"/>
      <w:numFmt w:val="bullet"/>
      <w:lvlText w:val=""/>
      <w:lvlJc w:val="left"/>
      <w:pPr>
        <w:tabs>
          <w:tab w:val="num" w:pos="2444"/>
        </w:tabs>
        <w:ind w:left="2444" w:hanging="360"/>
      </w:pPr>
      <w:rPr>
        <w:rFonts w:ascii="Symbol" w:hAnsi="Symbol" w:cs="OpenSymbol" w:hint="default"/>
      </w:rPr>
    </w:lvl>
    <w:lvl w:ilvl="6">
      <w:start w:val="1"/>
      <w:numFmt w:val="bullet"/>
      <w:lvlText w:val=""/>
      <w:lvlJc w:val="left"/>
      <w:pPr>
        <w:tabs>
          <w:tab w:val="num" w:pos="2804"/>
        </w:tabs>
        <w:ind w:left="2804" w:hanging="360"/>
      </w:pPr>
      <w:rPr>
        <w:rFonts w:ascii="Symbol" w:hAnsi="Symbol" w:cs="OpenSymbol" w:hint="default"/>
      </w:rPr>
    </w:lvl>
    <w:lvl w:ilvl="7">
      <w:start w:val="1"/>
      <w:numFmt w:val="bullet"/>
      <w:lvlText w:val=""/>
      <w:lvlJc w:val="left"/>
      <w:pPr>
        <w:tabs>
          <w:tab w:val="num" w:pos="3164"/>
        </w:tabs>
        <w:ind w:left="3164" w:hanging="360"/>
      </w:pPr>
      <w:rPr>
        <w:rFonts w:ascii="Symbol" w:hAnsi="Symbol" w:cs="OpenSymbol" w:hint="default"/>
      </w:rPr>
    </w:lvl>
    <w:lvl w:ilvl="8">
      <w:start w:val="1"/>
      <w:numFmt w:val="bullet"/>
      <w:lvlText w:val=""/>
      <w:lvlJc w:val="left"/>
      <w:pPr>
        <w:tabs>
          <w:tab w:val="num" w:pos="3524"/>
        </w:tabs>
        <w:ind w:left="3524" w:hanging="360"/>
      </w:pPr>
      <w:rPr>
        <w:rFonts w:ascii="Symbol" w:hAnsi="Symbol" w:cs="OpenSymbol" w:hint="default"/>
      </w:rPr>
    </w:lvl>
  </w:abstractNum>
  <w:abstractNum w:abstractNumId="16" w15:restartNumberingAfterBreak="0">
    <w:nsid w:val="52D32BF2"/>
    <w:multiLevelType w:val="hybridMultilevel"/>
    <w:tmpl w:val="FB9C1B6A"/>
    <w:lvl w:ilvl="0" w:tplc="97CE24AA">
      <w:numFmt w:val="bullet"/>
      <w:lvlText w:val="-"/>
      <w:lvlJc w:val="left"/>
      <w:pPr>
        <w:ind w:left="1440" w:hanging="360"/>
      </w:pPr>
      <w:rPr>
        <w:rFonts w:ascii="Calibri" w:eastAsiaTheme="minorEastAsia" w:hAnsi="Calibri" w:cstheme="minorBidi"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17" w15:restartNumberingAfterBreak="0">
    <w:nsid w:val="55BC5FC3"/>
    <w:multiLevelType w:val="hybridMultilevel"/>
    <w:tmpl w:val="0798B542"/>
    <w:lvl w:ilvl="0" w:tplc="BA76BD20">
      <w:start w:val="4"/>
      <w:numFmt w:val="bullet"/>
      <w:lvlText w:val=""/>
      <w:lvlJc w:val="left"/>
      <w:pPr>
        <w:ind w:left="720" w:hanging="360"/>
      </w:pPr>
      <w:rPr>
        <w:rFonts w:ascii="Symbol" w:eastAsia="Calibri" w:hAnsi="Symbol" w:cs="Calibri Light"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93C1008"/>
    <w:multiLevelType w:val="multilevel"/>
    <w:tmpl w:val="8AD490F2"/>
    <w:lvl w:ilvl="0">
      <w:start w:val="1"/>
      <w:numFmt w:val="decimal"/>
      <w:lvlText w:val="%1."/>
      <w:lvlJc w:val="left"/>
      <w:pPr>
        <w:tabs>
          <w:tab w:val="num" w:pos="707"/>
        </w:tabs>
        <w:ind w:left="707" w:hanging="283"/>
      </w:pPr>
      <w:rPr>
        <w:rFonts w:asciiTheme="minorHAnsi" w:eastAsiaTheme="minorEastAsia" w:hAnsiTheme="minorHAnsi" w:cstheme="minorBidi"/>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9" w15:restartNumberingAfterBreak="0">
    <w:nsid w:val="5B33701D"/>
    <w:multiLevelType w:val="multilevel"/>
    <w:tmpl w:val="8B6C59EA"/>
    <w:lvl w:ilvl="0">
      <w:start w:val="1"/>
      <w:numFmt w:val="bullet"/>
      <w:lvlText w:val=""/>
      <w:lvlJc w:val="left"/>
      <w:pPr>
        <w:ind w:left="720" w:hanging="360"/>
      </w:pPr>
      <w:rPr>
        <w:rFonts w:ascii="Symbol" w:hAnsi="Symbol" w:cs="Symbol"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5FA470F1"/>
    <w:multiLevelType w:val="multilevel"/>
    <w:tmpl w:val="422A9940"/>
    <w:lvl w:ilvl="0">
      <w:start w:val="8"/>
      <w:numFmt w:val="decimal"/>
      <w:lvlText w:val="%1."/>
      <w:lvlJc w:val="left"/>
      <w:pPr>
        <w:tabs>
          <w:tab w:val="num" w:pos="707"/>
        </w:tabs>
        <w:ind w:left="707" w:hanging="283"/>
      </w:p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1" w15:restartNumberingAfterBreak="0">
    <w:nsid w:val="71756BA4"/>
    <w:multiLevelType w:val="multilevel"/>
    <w:tmpl w:val="989AC630"/>
    <w:lvl w:ilvl="0">
      <w:start w:val="1"/>
      <w:numFmt w:val="bullet"/>
      <w:lvlText w:val=""/>
      <w:lvlJc w:val="left"/>
      <w:pPr>
        <w:ind w:left="720" w:hanging="360"/>
      </w:pPr>
      <w:rPr>
        <w:rFonts w:ascii="Symbol" w:hAnsi="Symbol" w:cs="Open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73A42E5D"/>
    <w:multiLevelType w:val="multilevel"/>
    <w:tmpl w:val="E6F85F9C"/>
    <w:lvl w:ilvl="0">
      <w:start w:val="2"/>
      <w:numFmt w:val="decimal"/>
      <w:lvlText w:val="%1."/>
      <w:lvlJc w:val="left"/>
      <w:pPr>
        <w:tabs>
          <w:tab w:val="num" w:pos="707"/>
        </w:tabs>
        <w:ind w:left="707" w:hanging="283"/>
      </w:p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num w:numId="1" w16cid:durableId="944272005">
    <w:abstractNumId w:val="6"/>
  </w:num>
  <w:num w:numId="2" w16cid:durableId="1206285190">
    <w:abstractNumId w:val="19"/>
  </w:num>
  <w:num w:numId="3" w16cid:durableId="918247660">
    <w:abstractNumId w:val="21"/>
  </w:num>
  <w:num w:numId="4" w16cid:durableId="201406626">
    <w:abstractNumId w:val="18"/>
  </w:num>
  <w:num w:numId="5" w16cid:durableId="1289891813">
    <w:abstractNumId w:val="22"/>
  </w:num>
  <w:num w:numId="6" w16cid:durableId="1687252140">
    <w:abstractNumId w:val="9"/>
  </w:num>
  <w:num w:numId="7" w16cid:durableId="2127306796">
    <w:abstractNumId w:val="11"/>
  </w:num>
  <w:num w:numId="8" w16cid:durableId="1861241066">
    <w:abstractNumId w:val="2"/>
  </w:num>
  <w:num w:numId="9" w16cid:durableId="1152215187">
    <w:abstractNumId w:val="20"/>
  </w:num>
  <w:num w:numId="10" w16cid:durableId="227612242">
    <w:abstractNumId w:val="15"/>
  </w:num>
  <w:num w:numId="11" w16cid:durableId="1349526551">
    <w:abstractNumId w:val="14"/>
  </w:num>
  <w:num w:numId="12" w16cid:durableId="564489040">
    <w:abstractNumId w:val="16"/>
  </w:num>
  <w:num w:numId="13" w16cid:durableId="856230967">
    <w:abstractNumId w:val="8"/>
  </w:num>
  <w:num w:numId="14" w16cid:durableId="672339463">
    <w:abstractNumId w:val="10"/>
  </w:num>
  <w:num w:numId="15" w16cid:durableId="424543992">
    <w:abstractNumId w:val="12"/>
  </w:num>
  <w:num w:numId="16" w16cid:durableId="1976520799">
    <w:abstractNumId w:val="7"/>
  </w:num>
  <w:num w:numId="17" w16cid:durableId="1874607114">
    <w:abstractNumId w:val="3"/>
  </w:num>
  <w:num w:numId="18" w16cid:durableId="1876041504">
    <w:abstractNumId w:val="13"/>
  </w:num>
  <w:num w:numId="19" w16cid:durableId="1714841758">
    <w:abstractNumId w:val="4"/>
  </w:num>
  <w:num w:numId="20" w16cid:durableId="297757961">
    <w:abstractNumId w:val="5"/>
  </w:num>
  <w:num w:numId="21" w16cid:durableId="950745590">
    <w:abstractNumId w:val="1"/>
  </w:num>
  <w:num w:numId="22" w16cid:durableId="1845128520">
    <w:abstractNumId w:val="17"/>
  </w:num>
  <w:num w:numId="23" w16cid:durableId="1592470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B13"/>
    <w:rsid w:val="00013BF8"/>
    <w:rsid w:val="00031EA5"/>
    <w:rsid w:val="00037CCE"/>
    <w:rsid w:val="000A35AF"/>
    <w:rsid w:val="000B50C3"/>
    <w:rsid w:val="000B51A3"/>
    <w:rsid w:val="000C6247"/>
    <w:rsid w:val="000D47F9"/>
    <w:rsid w:val="00101ED1"/>
    <w:rsid w:val="00105AC3"/>
    <w:rsid w:val="00133F25"/>
    <w:rsid w:val="00152AEA"/>
    <w:rsid w:val="0017073E"/>
    <w:rsid w:val="001A26AE"/>
    <w:rsid w:val="001E7DCD"/>
    <w:rsid w:val="00201514"/>
    <w:rsid w:val="00216404"/>
    <w:rsid w:val="00233631"/>
    <w:rsid w:val="00233C83"/>
    <w:rsid w:val="00240BA7"/>
    <w:rsid w:val="002861FA"/>
    <w:rsid w:val="002868CF"/>
    <w:rsid w:val="00287F55"/>
    <w:rsid w:val="0029395D"/>
    <w:rsid w:val="002C41D7"/>
    <w:rsid w:val="002C4228"/>
    <w:rsid w:val="002D6EF1"/>
    <w:rsid w:val="002E2BB9"/>
    <w:rsid w:val="00342413"/>
    <w:rsid w:val="00363481"/>
    <w:rsid w:val="00365F51"/>
    <w:rsid w:val="0038533A"/>
    <w:rsid w:val="003B6FF5"/>
    <w:rsid w:val="003E2064"/>
    <w:rsid w:val="004109A5"/>
    <w:rsid w:val="0043402F"/>
    <w:rsid w:val="00443B9E"/>
    <w:rsid w:val="0045577F"/>
    <w:rsid w:val="00462313"/>
    <w:rsid w:val="00470B0C"/>
    <w:rsid w:val="00472289"/>
    <w:rsid w:val="00476367"/>
    <w:rsid w:val="004C09CE"/>
    <w:rsid w:val="005247B8"/>
    <w:rsid w:val="00537136"/>
    <w:rsid w:val="00556A5D"/>
    <w:rsid w:val="00580847"/>
    <w:rsid w:val="00581516"/>
    <w:rsid w:val="005A3C31"/>
    <w:rsid w:val="005A70C0"/>
    <w:rsid w:val="005D233E"/>
    <w:rsid w:val="00605630"/>
    <w:rsid w:val="00624184"/>
    <w:rsid w:val="00653059"/>
    <w:rsid w:val="00661784"/>
    <w:rsid w:val="00665064"/>
    <w:rsid w:val="006A022B"/>
    <w:rsid w:val="006B04C0"/>
    <w:rsid w:val="006C6AAC"/>
    <w:rsid w:val="006E5531"/>
    <w:rsid w:val="006F4AD3"/>
    <w:rsid w:val="00717936"/>
    <w:rsid w:val="00723654"/>
    <w:rsid w:val="00725CEA"/>
    <w:rsid w:val="0075428A"/>
    <w:rsid w:val="00754854"/>
    <w:rsid w:val="00772391"/>
    <w:rsid w:val="00780397"/>
    <w:rsid w:val="00793241"/>
    <w:rsid w:val="00796C33"/>
    <w:rsid w:val="007A330B"/>
    <w:rsid w:val="007D2D89"/>
    <w:rsid w:val="007E2BC8"/>
    <w:rsid w:val="00816E7A"/>
    <w:rsid w:val="00817D21"/>
    <w:rsid w:val="00824070"/>
    <w:rsid w:val="00837A3C"/>
    <w:rsid w:val="0087176E"/>
    <w:rsid w:val="00877796"/>
    <w:rsid w:val="00884C97"/>
    <w:rsid w:val="008A1D43"/>
    <w:rsid w:val="008D4EC3"/>
    <w:rsid w:val="008F1173"/>
    <w:rsid w:val="008F5FDD"/>
    <w:rsid w:val="00944119"/>
    <w:rsid w:val="00957372"/>
    <w:rsid w:val="0099281F"/>
    <w:rsid w:val="009D50B5"/>
    <w:rsid w:val="009F5D8F"/>
    <w:rsid w:val="00A01CDE"/>
    <w:rsid w:val="00A03D4C"/>
    <w:rsid w:val="00A11BB1"/>
    <w:rsid w:val="00A13CFA"/>
    <w:rsid w:val="00A153A2"/>
    <w:rsid w:val="00A223CB"/>
    <w:rsid w:val="00A225EF"/>
    <w:rsid w:val="00A304D4"/>
    <w:rsid w:val="00A32C48"/>
    <w:rsid w:val="00A54B7E"/>
    <w:rsid w:val="00A654EA"/>
    <w:rsid w:val="00A731E1"/>
    <w:rsid w:val="00A75DE2"/>
    <w:rsid w:val="00B21B44"/>
    <w:rsid w:val="00B2304F"/>
    <w:rsid w:val="00B34B73"/>
    <w:rsid w:val="00B5790B"/>
    <w:rsid w:val="00B57D9C"/>
    <w:rsid w:val="00B80F7A"/>
    <w:rsid w:val="00B84C6F"/>
    <w:rsid w:val="00B944A1"/>
    <w:rsid w:val="00B94C52"/>
    <w:rsid w:val="00BA1621"/>
    <w:rsid w:val="00BB5C86"/>
    <w:rsid w:val="00BD3D6C"/>
    <w:rsid w:val="00C032D2"/>
    <w:rsid w:val="00C10607"/>
    <w:rsid w:val="00C23CCE"/>
    <w:rsid w:val="00C33418"/>
    <w:rsid w:val="00C434D7"/>
    <w:rsid w:val="00C63181"/>
    <w:rsid w:val="00C8717D"/>
    <w:rsid w:val="00C97C83"/>
    <w:rsid w:val="00CA59CC"/>
    <w:rsid w:val="00CA79EB"/>
    <w:rsid w:val="00CB6E89"/>
    <w:rsid w:val="00CD54EA"/>
    <w:rsid w:val="00D00129"/>
    <w:rsid w:val="00D06000"/>
    <w:rsid w:val="00D3432F"/>
    <w:rsid w:val="00D3486E"/>
    <w:rsid w:val="00D40701"/>
    <w:rsid w:val="00D514FB"/>
    <w:rsid w:val="00D5260F"/>
    <w:rsid w:val="00D55BB5"/>
    <w:rsid w:val="00D917CB"/>
    <w:rsid w:val="00D92140"/>
    <w:rsid w:val="00DC7B13"/>
    <w:rsid w:val="00E66EDF"/>
    <w:rsid w:val="00E7281D"/>
    <w:rsid w:val="00E75CB3"/>
    <w:rsid w:val="00E92074"/>
    <w:rsid w:val="00EA2A20"/>
    <w:rsid w:val="00EC43AB"/>
    <w:rsid w:val="00ED0171"/>
    <w:rsid w:val="00EE4278"/>
    <w:rsid w:val="00EF1F97"/>
    <w:rsid w:val="00F80BB0"/>
    <w:rsid w:val="00F8678E"/>
    <w:rsid w:val="00FB5C0E"/>
    <w:rsid w:val="00FE0AB3"/>
    <w:rsid w:val="00FE4B40"/>
    <w:rsid w:val="00FF5470"/>
    <w:rsid w:val="73C06BEB"/>
  </w:rsids>
  <m:mathPr>
    <m:mathFont m:val="Cambria Math"/>
    <m:brkBin m:val="before"/>
    <m:brkBinSub m:val="--"/>
    <m:smallFrac m:val="0"/>
    <m:dispDef/>
    <m:lMargin m:val="0"/>
    <m:rMargin m:val="0"/>
    <m:defJc m:val="centerGroup"/>
    <m:wrapIndent m:val="1440"/>
    <m:intLim m:val="subSup"/>
    <m:naryLim m:val="undOvr"/>
  </m:mathPr>
  <w:themeFontLang w:val="es-CL"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6A4B3"/>
  <w15:docId w15:val="{93358ECA-6171-4A0F-BA07-A4EB54D75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Cs w:val="22"/>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E01"/>
    <w:pPr>
      <w:spacing w:after="200" w:line="276" w:lineRule="auto"/>
    </w:pPr>
    <w:rPr>
      <w:sz w:val="22"/>
    </w:rPr>
  </w:style>
  <w:style w:type="paragraph" w:styleId="Ttulo1">
    <w:name w:val="heading 1"/>
    <w:basedOn w:val="Normal"/>
    <w:next w:val="Normal"/>
    <w:link w:val="Ttulo1Car"/>
    <w:qFormat/>
    <w:rsid w:val="00BC70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angradetextonormalCar">
    <w:name w:val="Sangría de texto normal Car"/>
    <w:basedOn w:val="Fuentedeprrafopredeter"/>
    <w:link w:val="Sangradetextonormal"/>
    <w:uiPriority w:val="99"/>
    <w:semiHidden/>
    <w:qFormat/>
    <w:rsid w:val="00F843FC"/>
  </w:style>
  <w:style w:type="character" w:customStyle="1" w:styleId="Textoindependienteprimerasangra2Car">
    <w:name w:val="Texto independiente primera sangría 2 Car"/>
    <w:basedOn w:val="SangradetextonormalCar"/>
    <w:link w:val="Textoindependienteprimerasangra2"/>
    <w:qFormat/>
    <w:rsid w:val="00F843FC"/>
    <w:rPr>
      <w:rFonts w:ascii="Times New Roman" w:eastAsia="Times New Roman" w:hAnsi="Times New Roman" w:cs="Times New Roman"/>
      <w:sz w:val="24"/>
      <w:szCs w:val="24"/>
      <w:lang w:val="es-ES" w:eastAsia="es-ES"/>
    </w:rPr>
  </w:style>
  <w:style w:type="character" w:styleId="Refdecomentario">
    <w:name w:val="annotation reference"/>
    <w:basedOn w:val="Fuentedeprrafopredeter"/>
    <w:uiPriority w:val="99"/>
    <w:semiHidden/>
    <w:unhideWhenUsed/>
    <w:qFormat/>
    <w:rsid w:val="009D2D19"/>
    <w:rPr>
      <w:sz w:val="16"/>
      <w:szCs w:val="16"/>
    </w:rPr>
  </w:style>
  <w:style w:type="character" w:customStyle="1" w:styleId="TextocomentarioCar">
    <w:name w:val="Texto comentario Car"/>
    <w:basedOn w:val="Fuentedeprrafopredeter"/>
    <w:link w:val="Textocomentario"/>
    <w:uiPriority w:val="99"/>
    <w:qFormat/>
    <w:rsid w:val="009D2D19"/>
    <w:rPr>
      <w:sz w:val="20"/>
      <w:szCs w:val="20"/>
    </w:rPr>
  </w:style>
  <w:style w:type="character" w:customStyle="1" w:styleId="AsuntodelcomentarioCar">
    <w:name w:val="Asunto del comentario Car"/>
    <w:basedOn w:val="TextocomentarioCar"/>
    <w:link w:val="Asuntodelcomentario"/>
    <w:uiPriority w:val="99"/>
    <w:semiHidden/>
    <w:qFormat/>
    <w:rsid w:val="009D2D19"/>
    <w:rPr>
      <w:b/>
      <w:bCs/>
      <w:sz w:val="20"/>
      <w:szCs w:val="20"/>
    </w:rPr>
  </w:style>
  <w:style w:type="character" w:customStyle="1" w:styleId="TextodegloboCar">
    <w:name w:val="Texto de globo Car"/>
    <w:basedOn w:val="Fuentedeprrafopredeter"/>
    <w:link w:val="Textodeglobo"/>
    <w:uiPriority w:val="99"/>
    <w:semiHidden/>
    <w:qFormat/>
    <w:rsid w:val="009D2D19"/>
    <w:rPr>
      <w:rFonts w:ascii="Tahoma" w:hAnsi="Tahoma" w:cs="Tahoma"/>
      <w:sz w:val="16"/>
      <w:szCs w:val="16"/>
    </w:rPr>
  </w:style>
  <w:style w:type="character" w:customStyle="1" w:styleId="EncabezadoCar">
    <w:name w:val="Encabezado Car"/>
    <w:basedOn w:val="Fuentedeprrafopredeter"/>
    <w:link w:val="Encabezado"/>
    <w:uiPriority w:val="99"/>
    <w:qFormat/>
    <w:rsid w:val="00DB19B8"/>
  </w:style>
  <w:style w:type="character" w:customStyle="1" w:styleId="PiedepginaCar">
    <w:name w:val="Pie de página Car"/>
    <w:basedOn w:val="Fuentedeprrafopredeter"/>
    <w:link w:val="Piedepgina"/>
    <w:uiPriority w:val="99"/>
    <w:qFormat/>
    <w:rsid w:val="00DB19B8"/>
  </w:style>
  <w:style w:type="character" w:customStyle="1" w:styleId="Ttulo1Car">
    <w:name w:val="Título 1 Car"/>
    <w:basedOn w:val="Fuentedeprrafopredeter"/>
    <w:link w:val="Ttulo1"/>
    <w:uiPriority w:val="9"/>
    <w:qFormat/>
    <w:rsid w:val="00BC70D9"/>
    <w:rPr>
      <w:rFonts w:asciiTheme="majorHAnsi" w:eastAsiaTheme="majorEastAsia" w:hAnsiTheme="majorHAnsi" w:cstheme="majorBidi"/>
      <w:b/>
      <w:bCs/>
      <w:color w:val="365F91" w:themeColor="accent1" w:themeShade="BF"/>
      <w:sz w:val="28"/>
      <w:szCs w:val="28"/>
    </w:rPr>
  </w:style>
  <w:style w:type="character" w:customStyle="1" w:styleId="TextonotapieCar">
    <w:name w:val="Texto nota pie Car"/>
    <w:basedOn w:val="Fuentedeprrafopredeter"/>
    <w:link w:val="Textonotapie"/>
    <w:uiPriority w:val="99"/>
    <w:semiHidden/>
    <w:qFormat/>
    <w:rsid w:val="00BC70D9"/>
    <w:rPr>
      <w:sz w:val="20"/>
      <w:szCs w:val="20"/>
    </w:rPr>
  </w:style>
  <w:style w:type="character" w:customStyle="1" w:styleId="FootnoteCharacters">
    <w:name w:val="Footnote Characters"/>
    <w:basedOn w:val="Fuentedeprrafopredeter"/>
    <w:uiPriority w:val="99"/>
    <w:semiHidden/>
    <w:unhideWhenUsed/>
    <w:qFormat/>
    <w:rsid w:val="00BC70D9"/>
    <w:rPr>
      <w:vertAlign w:val="superscript"/>
    </w:rPr>
  </w:style>
  <w:style w:type="character" w:customStyle="1" w:styleId="FootnoteAnchor">
    <w:name w:val="Footnote Anchor"/>
    <w:rPr>
      <w:vertAlign w:val="superscript"/>
    </w:rPr>
  </w:style>
  <w:style w:type="character" w:customStyle="1" w:styleId="TextonotaalfinalCar">
    <w:name w:val="Texto nota al final Car"/>
    <w:basedOn w:val="Fuentedeprrafopredeter"/>
    <w:link w:val="Textonotaalfinal"/>
    <w:uiPriority w:val="99"/>
    <w:semiHidden/>
    <w:qFormat/>
    <w:rsid w:val="00BC70D9"/>
    <w:rPr>
      <w:sz w:val="20"/>
      <w:szCs w:val="20"/>
    </w:rPr>
  </w:style>
  <w:style w:type="character" w:customStyle="1" w:styleId="EndnoteCharacters">
    <w:name w:val="Endnote Characters"/>
    <w:basedOn w:val="Fuentedeprrafopredeter"/>
    <w:uiPriority w:val="99"/>
    <w:semiHidden/>
    <w:unhideWhenUsed/>
    <w:qFormat/>
    <w:rsid w:val="00BC70D9"/>
    <w:rPr>
      <w:vertAlign w:val="superscript"/>
    </w:rPr>
  </w:style>
  <w:style w:type="character" w:customStyle="1" w:styleId="EndnoteAnchor">
    <w:name w:val="Endnote Anchor"/>
    <w:rPr>
      <w:vertAlign w:val="superscript"/>
    </w:rPr>
  </w:style>
  <w:style w:type="character" w:customStyle="1" w:styleId="TextosinformatoCar">
    <w:name w:val="Texto sin formato Car"/>
    <w:basedOn w:val="Fuentedeprrafopredeter"/>
    <w:link w:val="Textosinformato"/>
    <w:uiPriority w:val="99"/>
    <w:qFormat/>
    <w:rsid w:val="009272DC"/>
    <w:rPr>
      <w:rFonts w:ascii="Calibri" w:eastAsiaTheme="minorHAnsi" w:hAnsi="Calibri"/>
      <w:szCs w:val="21"/>
      <w:lang w:eastAsia="en-US"/>
    </w:rPr>
  </w:style>
  <w:style w:type="character" w:customStyle="1" w:styleId="TextoindependienteCar">
    <w:name w:val="Texto independiente Car"/>
    <w:basedOn w:val="Fuentedeprrafopredeter"/>
    <w:link w:val="Textoindependiente"/>
    <w:uiPriority w:val="99"/>
    <w:semiHidden/>
    <w:qFormat/>
    <w:rsid w:val="00794212"/>
  </w:style>
  <w:style w:type="character" w:customStyle="1" w:styleId="apple-tab-span">
    <w:name w:val="apple-tab-span"/>
    <w:basedOn w:val="Fuentedeprrafopredeter"/>
    <w:qFormat/>
    <w:rsid w:val="003B2DDD"/>
  </w:style>
  <w:style w:type="character" w:customStyle="1" w:styleId="ListLabel1">
    <w:name w:val="ListLabel 1"/>
    <w:qFormat/>
    <w:rPr>
      <w:rFonts w:eastAsia="Times New Roman" w:cs="Arial"/>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i w:val="0"/>
      <w:sz w:val="22"/>
      <w:szCs w:val="22"/>
    </w:rPr>
  </w:style>
  <w:style w:type="character" w:customStyle="1" w:styleId="ListLabel6">
    <w:name w:val="ListLabel 6"/>
    <w:qFormat/>
    <w:rPr>
      <w:rFonts w:eastAsia="Times New Roman" w:cs="Calibri"/>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i w:val="0"/>
      <w:sz w:val="22"/>
      <w:szCs w:val="22"/>
    </w:rPr>
  </w:style>
  <w:style w:type="character" w:customStyle="1" w:styleId="ListLabel11">
    <w:name w:val="ListLabel 11"/>
    <w:qFormat/>
    <w:rPr>
      <w:i w:val="0"/>
      <w:sz w:val="22"/>
      <w:szCs w:val="22"/>
    </w:rPr>
  </w:style>
  <w:style w:type="character" w:customStyle="1" w:styleId="ListLabel12">
    <w:name w:val="ListLabel 12"/>
    <w:qFormat/>
    <w:rPr>
      <w:rFonts w:eastAsia="MS Mincho" w:cs="Calibri"/>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eastAsia="Times New Roman" w:cs="Arial"/>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sz w:val="20"/>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sz w:val="20"/>
    </w:rPr>
  </w:style>
  <w:style w:type="character" w:customStyle="1" w:styleId="ListLabel57">
    <w:name w:val="ListLabel 57"/>
    <w:qFormat/>
    <w:rPr>
      <w:sz w:val="20"/>
    </w:rPr>
  </w:style>
  <w:style w:type="character" w:customStyle="1" w:styleId="ListLabel58">
    <w:name w:val="ListLabel 58"/>
    <w:qFormat/>
    <w:rPr>
      <w:sz w:val="20"/>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ascii="Calibri" w:hAnsi="Calibri" w:cs="Symbol"/>
      <w:b/>
      <w:sz w:val="20"/>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Courier New"/>
    </w:rPr>
  </w:style>
  <w:style w:type="character" w:customStyle="1" w:styleId="ListLabel70">
    <w:name w:val="ListLabel 70"/>
    <w:qFormat/>
    <w:rPr>
      <w:rFonts w:cs="Wingdings"/>
    </w:rPr>
  </w:style>
  <w:style w:type="character" w:customStyle="1" w:styleId="ListLabel71">
    <w:name w:val="ListLabel 71"/>
    <w:qFormat/>
    <w:rPr>
      <w:rFonts w:cs="Symbol"/>
    </w:rPr>
  </w:style>
  <w:style w:type="character" w:customStyle="1" w:styleId="ListLabel72">
    <w:name w:val="ListLabel 72"/>
    <w:qFormat/>
    <w:rPr>
      <w:rFonts w:cs="Courier New"/>
    </w:rPr>
  </w:style>
  <w:style w:type="character" w:customStyle="1" w:styleId="ListLabel73">
    <w:name w:val="ListLabel 73"/>
    <w:qFormat/>
    <w:rPr>
      <w:rFonts w:cs="Wingdings"/>
    </w:rPr>
  </w:style>
  <w:style w:type="character" w:customStyle="1" w:styleId="ListLabel74">
    <w:name w:val="ListLabel 74"/>
    <w:qFormat/>
    <w:rPr>
      <w:rFonts w:cs="Symbol"/>
      <w:b/>
      <w:sz w:val="20"/>
    </w:rPr>
  </w:style>
  <w:style w:type="character" w:customStyle="1" w:styleId="ListLabel75">
    <w:name w:val="ListLabel 75"/>
    <w:qFormat/>
    <w:rPr>
      <w:rFonts w:cs="Courier New"/>
    </w:rPr>
  </w:style>
  <w:style w:type="character" w:customStyle="1" w:styleId="ListLabel76">
    <w:name w:val="ListLabel 76"/>
    <w:qFormat/>
    <w:rPr>
      <w:rFonts w:cs="Wingdings"/>
    </w:rPr>
  </w:style>
  <w:style w:type="character" w:customStyle="1" w:styleId="ListLabel77">
    <w:name w:val="ListLabel 77"/>
    <w:qFormat/>
    <w:rPr>
      <w:rFonts w:cs="Symbol"/>
    </w:rPr>
  </w:style>
  <w:style w:type="character" w:customStyle="1" w:styleId="ListLabel78">
    <w:name w:val="ListLabel 78"/>
    <w:qFormat/>
    <w:rPr>
      <w:rFonts w:cs="Courier New"/>
    </w:rPr>
  </w:style>
  <w:style w:type="character" w:customStyle="1" w:styleId="ListLabel79">
    <w:name w:val="ListLabel 79"/>
    <w:qFormat/>
    <w:rPr>
      <w:rFonts w:cs="Wingdings"/>
    </w:rPr>
  </w:style>
  <w:style w:type="character" w:customStyle="1" w:styleId="ListLabel80">
    <w:name w:val="ListLabel 80"/>
    <w:qFormat/>
    <w:rPr>
      <w:rFonts w:cs="Symbol"/>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cs="Symbol"/>
      <w:sz w:val="20"/>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Symbol"/>
    </w:rPr>
  </w:style>
  <w:style w:type="character" w:customStyle="1" w:styleId="ListLabel87">
    <w:name w:val="ListLabel 87"/>
    <w:qFormat/>
    <w:rPr>
      <w:rFonts w:cs="Courier New"/>
    </w:rPr>
  </w:style>
  <w:style w:type="character" w:customStyle="1" w:styleId="ListLabel88">
    <w:name w:val="ListLabel 88"/>
    <w:qFormat/>
    <w:rPr>
      <w:rFonts w:cs="Wingdings"/>
    </w:rPr>
  </w:style>
  <w:style w:type="character" w:customStyle="1" w:styleId="ListLabel89">
    <w:name w:val="ListLabel 89"/>
    <w:qFormat/>
    <w:rPr>
      <w:rFonts w:cs="Symbol"/>
    </w:rPr>
  </w:style>
  <w:style w:type="character" w:customStyle="1" w:styleId="ListLabel90">
    <w:name w:val="ListLabel 90"/>
    <w:qFormat/>
    <w:rPr>
      <w:rFonts w:cs="Courier New"/>
    </w:rPr>
  </w:style>
  <w:style w:type="character" w:customStyle="1" w:styleId="ListLabel91">
    <w:name w:val="ListLabel 91"/>
    <w:qFormat/>
    <w:rPr>
      <w:rFonts w:cs="Wingdings"/>
    </w:rPr>
  </w:style>
  <w:style w:type="character" w:customStyle="1" w:styleId="ListLabel92">
    <w:name w:val="ListLabel 92"/>
    <w:qFormat/>
    <w:rPr>
      <w:rFonts w:cs="Symbol"/>
      <w:sz w:val="20"/>
    </w:rPr>
  </w:style>
  <w:style w:type="character" w:customStyle="1" w:styleId="ListLabel93">
    <w:name w:val="ListLabel 93"/>
    <w:qFormat/>
    <w:rPr>
      <w:rFonts w:cs="Courier New"/>
    </w:rPr>
  </w:style>
  <w:style w:type="character" w:customStyle="1" w:styleId="ListLabel94">
    <w:name w:val="ListLabel 94"/>
    <w:qFormat/>
    <w:rPr>
      <w:rFonts w:cs="Wingdings"/>
    </w:rPr>
  </w:style>
  <w:style w:type="character" w:customStyle="1" w:styleId="ListLabel95">
    <w:name w:val="ListLabel 95"/>
    <w:qFormat/>
    <w:rPr>
      <w:rFonts w:cs="Symbol"/>
    </w:rPr>
  </w:style>
  <w:style w:type="character" w:customStyle="1" w:styleId="ListLabel96">
    <w:name w:val="ListLabel 96"/>
    <w:qFormat/>
    <w:rPr>
      <w:rFonts w:cs="Courier New"/>
    </w:rPr>
  </w:style>
  <w:style w:type="character" w:customStyle="1" w:styleId="ListLabel97">
    <w:name w:val="ListLabel 97"/>
    <w:qFormat/>
    <w:rPr>
      <w:rFonts w:cs="Wingdings"/>
    </w:rPr>
  </w:style>
  <w:style w:type="character" w:customStyle="1" w:styleId="ListLabel98">
    <w:name w:val="ListLabel 98"/>
    <w:qFormat/>
    <w:rPr>
      <w:rFonts w:cs="Symbol"/>
    </w:rPr>
  </w:style>
  <w:style w:type="character" w:customStyle="1" w:styleId="ListLabel99">
    <w:name w:val="ListLabel 99"/>
    <w:qFormat/>
    <w:rPr>
      <w:rFonts w:cs="Courier New"/>
    </w:rPr>
  </w:style>
  <w:style w:type="character" w:customStyle="1" w:styleId="ListLabel100">
    <w:name w:val="ListLabel 100"/>
    <w:qFormat/>
    <w:rPr>
      <w:rFonts w:cs="Wingdings"/>
    </w:rPr>
  </w:style>
  <w:style w:type="character" w:customStyle="1" w:styleId="ListLabel101">
    <w:name w:val="ListLabel 101"/>
    <w:qFormat/>
    <w:rPr>
      <w:rFonts w:ascii="Calibri" w:hAnsi="Calibri" w:cs="Symbol"/>
      <w:b/>
      <w:sz w:val="20"/>
    </w:rPr>
  </w:style>
  <w:style w:type="character" w:customStyle="1" w:styleId="ListLabel102">
    <w:name w:val="ListLabel 102"/>
    <w:qFormat/>
    <w:rPr>
      <w:rFonts w:cs="Courier New"/>
    </w:rPr>
  </w:style>
  <w:style w:type="character" w:customStyle="1" w:styleId="ListLabel103">
    <w:name w:val="ListLabel 103"/>
    <w:qFormat/>
    <w:rPr>
      <w:rFonts w:cs="Wingdings"/>
    </w:rPr>
  </w:style>
  <w:style w:type="character" w:customStyle="1" w:styleId="ListLabel104">
    <w:name w:val="ListLabel 104"/>
    <w:qFormat/>
    <w:rPr>
      <w:rFonts w:cs="Symbol"/>
    </w:rPr>
  </w:style>
  <w:style w:type="character" w:customStyle="1" w:styleId="ListLabel105">
    <w:name w:val="ListLabel 105"/>
    <w:qFormat/>
    <w:rPr>
      <w:rFonts w:cs="Courier New"/>
    </w:rPr>
  </w:style>
  <w:style w:type="character" w:customStyle="1" w:styleId="ListLabel106">
    <w:name w:val="ListLabel 106"/>
    <w:qFormat/>
    <w:rPr>
      <w:rFonts w:cs="Wingdings"/>
    </w:rPr>
  </w:style>
  <w:style w:type="character" w:customStyle="1" w:styleId="ListLabel107">
    <w:name w:val="ListLabel 107"/>
    <w:qFormat/>
    <w:rPr>
      <w:rFonts w:cs="Symbol"/>
    </w:rPr>
  </w:style>
  <w:style w:type="character" w:customStyle="1" w:styleId="ListLabel108">
    <w:name w:val="ListLabel 108"/>
    <w:qFormat/>
    <w:rPr>
      <w:rFonts w:cs="Courier New"/>
    </w:rPr>
  </w:style>
  <w:style w:type="character" w:customStyle="1" w:styleId="ListLabel109">
    <w:name w:val="ListLabel 109"/>
    <w:qFormat/>
    <w:rPr>
      <w:rFonts w:cs="Wingdings"/>
    </w:rPr>
  </w:style>
  <w:style w:type="character" w:customStyle="1" w:styleId="ListLabel110">
    <w:name w:val="ListLabel 110"/>
    <w:qFormat/>
    <w:rPr>
      <w:rFonts w:cs="Symbol"/>
      <w:b/>
      <w:sz w:val="20"/>
    </w:rPr>
  </w:style>
  <w:style w:type="character" w:customStyle="1" w:styleId="ListLabel111">
    <w:name w:val="ListLabel 111"/>
    <w:qFormat/>
    <w:rPr>
      <w:rFonts w:cs="Courier New"/>
    </w:rPr>
  </w:style>
  <w:style w:type="character" w:customStyle="1" w:styleId="ListLabel112">
    <w:name w:val="ListLabel 112"/>
    <w:qFormat/>
    <w:rPr>
      <w:rFonts w:cs="Wingdings"/>
    </w:rPr>
  </w:style>
  <w:style w:type="character" w:customStyle="1" w:styleId="ListLabel113">
    <w:name w:val="ListLabel 113"/>
    <w:qFormat/>
    <w:rPr>
      <w:rFonts w:cs="Symbol"/>
    </w:rPr>
  </w:style>
  <w:style w:type="character" w:customStyle="1" w:styleId="ListLabel114">
    <w:name w:val="ListLabel 114"/>
    <w:qFormat/>
    <w:rPr>
      <w:rFonts w:cs="Courier New"/>
    </w:rPr>
  </w:style>
  <w:style w:type="character" w:customStyle="1" w:styleId="ListLabel115">
    <w:name w:val="ListLabel 115"/>
    <w:qFormat/>
    <w:rPr>
      <w:rFonts w:cs="Wingdings"/>
    </w:rPr>
  </w:style>
  <w:style w:type="character" w:customStyle="1" w:styleId="ListLabel116">
    <w:name w:val="ListLabel 116"/>
    <w:qFormat/>
    <w:rPr>
      <w:rFonts w:cs="Symbol"/>
    </w:rPr>
  </w:style>
  <w:style w:type="character" w:customStyle="1" w:styleId="ListLabel117">
    <w:name w:val="ListLabel 117"/>
    <w:qFormat/>
    <w:rPr>
      <w:rFonts w:cs="Courier New"/>
    </w:rPr>
  </w:style>
  <w:style w:type="character" w:customStyle="1" w:styleId="ListLabel118">
    <w:name w:val="ListLabel 118"/>
    <w:qFormat/>
    <w:rPr>
      <w:rFonts w:cs="Wingdings"/>
    </w:rPr>
  </w:style>
  <w:style w:type="character" w:customStyle="1" w:styleId="ListLabel119">
    <w:name w:val="ListLabel 119"/>
    <w:qFormat/>
    <w:rPr>
      <w:rFonts w:cs="Symbol"/>
      <w:sz w:val="20"/>
    </w:rPr>
  </w:style>
  <w:style w:type="character" w:customStyle="1" w:styleId="ListLabel120">
    <w:name w:val="ListLabel 120"/>
    <w:qFormat/>
    <w:rPr>
      <w:rFonts w:cs="Courier New"/>
    </w:rPr>
  </w:style>
  <w:style w:type="character" w:customStyle="1" w:styleId="ListLabel121">
    <w:name w:val="ListLabel 121"/>
    <w:qFormat/>
    <w:rPr>
      <w:rFonts w:cs="Wingdings"/>
    </w:rPr>
  </w:style>
  <w:style w:type="character" w:customStyle="1" w:styleId="ListLabel122">
    <w:name w:val="ListLabel 122"/>
    <w:qFormat/>
    <w:rPr>
      <w:rFonts w:cs="Symbol"/>
    </w:rPr>
  </w:style>
  <w:style w:type="character" w:customStyle="1" w:styleId="ListLabel123">
    <w:name w:val="ListLabel 123"/>
    <w:qFormat/>
    <w:rPr>
      <w:rFonts w:cs="Courier New"/>
    </w:rPr>
  </w:style>
  <w:style w:type="character" w:customStyle="1" w:styleId="ListLabel124">
    <w:name w:val="ListLabel 124"/>
    <w:qFormat/>
    <w:rPr>
      <w:rFonts w:cs="Wingdings"/>
    </w:rPr>
  </w:style>
  <w:style w:type="character" w:customStyle="1" w:styleId="ListLabel125">
    <w:name w:val="ListLabel 125"/>
    <w:qFormat/>
    <w:rPr>
      <w:rFonts w:cs="Symbol"/>
    </w:rPr>
  </w:style>
  <w:style w:type="character" w:customStyle="1" w:styleId="ListLabel126">
    <w:name w:val="ListLabel 126"/>
    <w:qFormat/>
    <w:rPr>
      <w:rFonts w:cs="Courier New"/>
    </w:rPr>
  </w:style>
  <w:style w:type="character" w:customStyle="1" w:styleId="ListLabel127">
    <w:name w:val="ListLabel 127"/>
    <w:qFormat/>
    <w:rPr>
      <w:rFonts w:cs="Wingdings"/>
    </w:rPr>
  </w:style>
  <w:style w:type="character" w:customStyle="1" w:styleId="ListLabel128">
    <w:name w:val="ListLabel 128"/>
    <w:qFormat/>
    <w:rPr>
      <w:rFonts w:cs="Symbol"/>
      <w:sz w:val="20"/>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cs="Symbol"/>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ascii="Calibri" w:hAnsi="Calibri" w:cs="Symbol"/>
      <w:b/>
      <w:sz w:val="20"/>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cs="Symbol"/>
    </w:rPr>
  </w:style>
  <w:style w:type="character" w:customStyle="1" w:styleId="ListLabel141">
    <w:name w:val="ListLabel 141"/>
    <w:qFormat/>
    <w:rPr>
      <w:rFonts w:cs="Courier New"/>
    </w:rPr>
  </w:style>
  <w:style w:type="character" w:customStyle="1" w:styleId="ListLabel142">
    <w:name w:val="ListLabel 142"/>
    <w:qFormat/>
    <w:rPr>
      <w:rFonts w:cs="Wingdings"/>
    </w:rPr>
  </w:style>
  <w:style w:type="character" w:customStyle="1" w:styleId="ListLabel143">
    <w:name w:val="ListLabel 143"/>
    <w:qFormat/>
    <w:rPr>
      <w:rFonts w:cs="Symbol"/>
    </w:rPr>
  </w:style>
  <w:style w:type="character" w:customStyle="1" w:styleId="ListLabel144">
    <w:name w:val="ListLabel 144"/>
    <w:qFormat/>
    <w:rPr>
      <w:rFonts w:cs="Courier New"/>
    </w:rPr>
  </w:style>
  <w:style w:type="character" w:customStyle="1" w:styleId="ListLabel145">
    <w:name w:val="ListLabel 145"/>
    <w:qFormat/>
    <w:rPr>
      <w:rFonts w:cs="Wingdings"/>
    </w:rPr>
  </w:style>
  <w:style w:type="character" w:customStyle="1" w:styleId="ListLabel146">
    <w:name w:val="ListLabel 146"/>
    <w:qFormat/>
    <w:rPr>
      <w:rFonts w:cs="Symbol"/>
      <w:b/>
      <w:sz w:val="20"/>
    </w:rPr>
  </w:style>
  <w:style w:type="character" w:customStyle="1" w:styleId="ListLabel147">
    <w:name w:val="ListLabel 147"/>
    <w:qFormat/>
    <w:rPr>
      <w:rFonts w:cs="Courier New"/>
    </w:rPr>
  </w:style>
  <w:style w:type="character" w:customStyle="1" w:styleId="ListLabel148">
    <w:name w:val="ListLabel 148"/>
    <w:qFormat/>
    <w:rPr>
      <w:rFonts w:cs="Wingdings"/>
    </w:rPr>
  </w:style>
  <w:style w:type="character" w:customStyle="1" w:styleId="ListLabel149">
    <w:name w:val="ListLabel 149"/>
    <w:qFormat/>
    <w:rPr>
      <w:rFonts w:cs="Symbol"/>
    </w:rPr>
  </w:style>
  <w:style w:type="character" w:customStyle="1" w:styleId="ListLabel150">
    <w:name w:val="ListLabel 150"/>
    <w:qFormat/>
    <w:rPr>
      <w:rFonts w:cs="Courier New"/>
    </w:rPr>
  </w:style>
  <w:style w:type="character" w:customStyle="1" w:styleId="ListLabel151">
    <w:name w:val="ListLabel 151"/>
    <w:qFormat/>
    <w:rPr>
      <w:rFonts w:cs="Wingdings"/>
    </w:rPr>
  </w:style>
  <w:style w:type="character" w:customStyle="1" w:styleId="ListLabel152">
    <w:name w:val="ListLabel 152"/>
    <w:qFormat/>
    <w:rPr>
      <w:rFonts w:cs="Symbol"/>
    </w:rPr>
  </w:style>
  <w:style w:type="character" w:customStyle="1" w:styleId="ListLabel153">
    <w:name w:val="ListLabel 153"/>
    <w:qFormat/>
    <w:rPr>
      <w:rFonts w:cs="Courier New"/>
    </w:rPr>
  </w:style>
  <w:style w:type="character" w:customStyle="1" w:styleId="ListLabel154">
    <w:name w:val="ListLabel 154"/>
    <w:qFormat/>
    <w:rPr>
      <w:rFonts w:cs="Wingdings"/>
    </w:rPr>
  </w:style>
  <w:style w:type="character" w:customStyle="1" w:styleId="ListLabel155">
    <w:name w:val="ListLabel 155"/>
    <w:qFormat/>
    <w:rPr>
      <w:rFonts w:cs="Symbol"/>
      <w:sz w:val="20"/>
    </w:rPr>
  </w:style>
  <w:style w:type="character" w:customStyle="1" w:styleId="ListLabel156">
    <w:name w:val="ListLabel 156"/>
    <w:qFormat/>
    <w:rPr>
      <w:rFonts w:cs="Courier New"/>
    </w:rPr>
  </w:style>
  <w:style w:type="character" w:customStyle="1" w:styleId="ListLabel157">
    <w:name w:val="ListLabel 157"/>
    <w:qFormat/>
    <w:rPr>
      <w:rFonts w:cs="Wingdings"/>
    </w:rPr>
  </w:style>
  <w:style w:type="character" w:customStyle="1" w:styleId="ListLabel158">
    <w:name w:val="ListLabel 158"/>
    <w:qFormat/>
    <w:rPr>
      <w:rFonts w:cs="Symbol"/>
    </w:rPr>
  </w:style>
  <w:style w:type="character" w:customStyle="1" w:styleId="ListLabel159">
    <w:name w:val="ListLabel 159"/>
    <w:qFormat/>
    <w:rPr>
      <w:rFonts w:cs="Courier New"/>
    </w:rPr>
  </w:style>
  <w:style w:type="character" w:customStyle="1" w:styleId="ListLabel160">
    <w:name w:val="ListLabel 160"/>
    <w:qFormat/>
    <w:rPr>
      <w:rFonts w:cs="Wingdings"/>
    </w:rPr>
  </w:style>
  <w:style w:type="character" w:customStyle="1" w:styleId="ListLabel161">
    <w:name w:val="ListLabel 161"/>
    <w:qFormat/>
    <w:rPr>
      <w:rFonts w:cs="Symbol"/>
    </w:rPr>
  </w:style>
  <w:style w:type="character" w:customStyle="1" w:styleId="ListLabel162">
    <w:name w:val="ListLabel 162"/>
    <w:qFormat/>
    <w:rPr>
      <w:rFonts w:cs="Courier New"/>
    </w:rPr>
  </w:style>
  <w:style w:type="character" w:customStyle="1" w:styleId="ListLabel163">
    <w:name w:val="ListLabel 163"/>
    <w:qFormat/>
    <w:rPr>
      <w:rFonts w:cs="Wingdings"/>
    </w:rPr>
  </w:style>
  <w:style w:type="character" w:customStyle="1" w:styleId="ListLabel164">
    <w:name w:val="ListLabel 164"/>
    <w:qFormat/>
    <w:rPr>
      <w:rFonts w:cs="Symbol"/>
      <w:sz w:val="20"/>
    </w:rPr>
  </w:style>
  <w:style w:type="character" w:customStyle="1" w:styleId="ListLabel165">
    <w:name w:val="ListLabel 165"/>
    <w:qFormat/>
    <w:rPr>
      <w:rFonts w:cs="Courier New"/>
    </w:rPr>
  </w:style>
  <w:style w:type="character" w:customStyle="1" w:styleId="ListLabel166">
    <w:name w:val="ListLabel 166"/>
    <w:qFormat/>
    <w:rPr>
      <w:rFonts w:cs="Wingdings"/>
    </w:rPr>
  </w:style>
  <w:style w:type="character" w:customStyle="1" w:styleId="ListLabel167">
    <w:name w:val="ListLabel 167"/>
    <w:qFormat/>
    <w:rPr>
      <w:rFonts w:cs="Symbol"/>
    </w:rPr>
  </w:style>
  <w:style w:type="character" w:customStyle="1" w:styleId="ListLabel168">
    <w:name w:val="ListLabel 168"/>
    <w:qFormat/>
    <w:rPr>
      <w:rFonts w:cs="Courier New"/>
    </w:rPr>
  </w:style>
  <w:style w:type="character" w:customStyle="1" w:styleId="ListLabel169">
    <w:name w:val="ListLabel 169"/>
    <w:qFormat/>
    <w:rPr>
      <w:rFonts w:cs="Wingdings"/>
    </w:rPr>
  </w:style>
  <w:style w:type="character" w:customStyle="1" w:styleId="ListLabel170">
    <w:name w:val="ListLabel 170"/>
    <w:qFormat/>
    <w:rPr>
      <w:rFonts w:cs="Symbol"/>
    </w:rPr>
  </w:style>
  <w:style w:type="character" w:customStyle="1" w:styleId="ListLabel171">
    <w:name w:val="ListLabel 171"/>
    <w:qFormat/>
    <w:rPr>
      <w:rFonts w:cs="Courier New"/>
    </w:rPr>
  </w:style>
  <w:style w:type="character" w:customStyle="1" w:styleId="ListLabel172">
    <w:name w:val="ListLabel 172"/>
    <w:qFormat/>
    <w:rPr>
      <w:rFonts w:cs="Wingdings"/>
    </w:rPr>
  </w:style>
  <w:style w:type="character" w:customStyle="1" w:styleId="ListLabel173">
    <w:name w:val="ListLabel 173"/>
    <w:qFormat/>
    <w:rPr>
      <w:rFonts w:ascii="Calibri" w:hAnsi="Calibri" w:cs="Symbol"/>
      <w:b/>
      <w:sz w:val="20"/>
    </w:rPr>
  </w:style>
  <w:style w:type="character" w:customStyle="1" w:styleId="ListLabel174">
    <w:name w:val="ListLabel 174"/>
    <w:qFormat/>
    <w:rPr>
      <w:rFonts w:cs="Courier New"/>
    </w:rPr>
  </w:style>
  <w:style w:type="character" w:customStyle="1" w:styleId="ListLabel175">
    <w:name w:val="ListLabel 175"/>
    <w:qFormat/>
    <w:rPr>
      <w:rFonts w:cs="Wingdings"/>
    </w:rPr>
  </w:style>
  <w:style w:type="character" w:customStyle="1" w:styleId="ListLabel176">
    <w:name w:val="ListLabel 176"/>
    <w:qFormat/>
    <w:rPr>
      <w:rFonts w:cs="Symbol"/>
    </w:rPr>
  </w:style>
  <w:style w:type="character" w:customStyle="1" w:styleId="ListLabel177">
    <w:name w:val="ListLabel 177"/>
    <w:qFormat/>
    <w:rPr>
      <w:rFonts w:cs="Courier New"/>
    </w:rPr>
  </w:style>
  <w:style w:type="character" w:customStyle="1" w:styleId="ListLabel178">
    <w:name w:val="ListLabel 178"/>
    <w:qFormat/>
    <w:rPr>
      <w:rFonts w:cs="Wingdings"/>
    </w:rPr>
  </w:style>
  <w:style w:type="character" w:customStyle="1" w:styleId="ListLabel179">
    <w:name w:val="ListLabel 179"/>
    <w:qFormat/>
    <w:rPr>
      <w:rFonts w:cs="Symbol"/>
    </w:rPr>
  </w:style>
  <w:style w:type="character" w:customStyle="1" w:styleId="ListLabel180">
    <w:name w:val="ListLabel 180"/>
    <w:qFormat/>
    <w:rPr>
      <w:rFonts w:cs="Courier New"/>
    </w:rPr>
  </w:style>
  <w:style w:type="character" w:customStyle="1" w:styleId="ListLabel181">
    <w:name w:val="ListLabel 181"/>
    <w:qFormat/>
    <w:rPr>
      <w:rFonts w:cs="Wingdings"/>
    </w:rPr>
  </w:style>
  <w:style w:type="character" w:customStyle="1" w:styleId="ListLabel182">
    <w:name w:val="ListLabel 182"/>
    <w:qFormat/>
    <w:rPr>
      <w:rFonts w:cs="Symbol"/>
      <w:b/>
      <w:sz w:val="20"/>
    </w:rPr>
  </w:style>
  <w:style w:type="character" w:customStyle="1" w:styleId="ListLabel183">
    <w:name w:val="ListLabel 183"/>
    <w:qFormat/>
    <w:rPr>
      <w:rFonts w:cs="Courier New"/>
    </w:rPr>
  </w:style>
  <w:style w:type="character" w:customStyle="1" w:styleId="ListLabel184">
    <w:name w:val="ListLabel 184"/>
    <w:qFormat/>
    <w:rPr>
      <w:rFonts w:cs="Wingdings"/>
    </w:rPr>
  </w:style>
  <w:style w:type="character" w:customStyle="1" w:styleId="ListLabel185">
    <w:name w:val="ListLabel 185"/>
    <w:qFormat/>
    <w:rPr>
      <w:rFonts w:cs="Symbol"/>
    </w:rPr>
  </w:style>
  <w:style w:type="character" w:customStyle="1" w:styleId="ListLabel186">
    <w:name w:val="ListLabel 186"/>
    <w:qFormat/>
    <w:rPr>
      <w:rFonts w:cs="Courier New"/>
    </w:rPr>
  </w:style>
  <w:style w:type="character" w:customStyle="1" w:styleId="ListLabel187">
    <w:name w:val="ListLabel 187"/>
    <w:qFormat/>
    <w:rPr>
      <w:rFonts w:cs="Wingdings"/>
    </w:rPr>
  </w:style>
  <w:style w:type="character" w:customStyle="1" w:styleId="ListLabel188">
    <w:name w:val="ListLabel 188"/>
    <w:qFormat/>
    <w:rPr>
      <w:rFonts w:cs="Symbol"/>
    </w:rPr>
  </w:style>
  <w:style w:type="character" w:customStyle="1" w:styleId="ListLabel189">
    <w:name w:val="ListLabel 189"/>
    <w:qFormat/>
    <w:rPr>
      <w:rFonts w:cs="Courier New"/>
    </w:rPr>
  </w:style>
  <w:style w:type="character" w:customStyle="1" w:styleId="ListLabel190">
    <w:name w:val="ListLabel 190"/>
    <w:qFormat/>
    <w:rPr>
      <w:rFonts w:cs="Wingdings"/>
    </w:rPr>
  </w:style>
  <w:style w:type="character" w:customStyle="1" w:styleId="ListLabel191">
    <w:name w:val="ListLabel 191"/>
    <w:qFormat/>
    <w:rPr>
      <w:rFonts w:cs="Symbol"/>
      <w:sz w:val="20"/>
    </w:rPr>
  </w:style>
  <w:style w:type="character" w:customStyle="1" w:styleId="ListLabel192">
    <w:name w:val="ListLabel 192"/>
    <w:qFormat/>
    <w:rPr>
      <w:rFonts w:cs="Courier New"/>
    </w:rPr>
  </w:style>
  <w:style w:type="character" w:customStyle="1" w:styleId="ListLabel193">
    <w:name w:val="ListLabel 193"/>
    <w:qFormat/>
    <w:rPr>
      <w:rFonts w:cs="Wingdings"/>
    </w:rPr>
  </w:style>
  <w:style w:type="character" w:customStyle="1" w:styleId="ListLabel194">
    <w:name w:val="ListLabel 194"/>
    <w:qFormat/>
    <w:rPr>
      <w:rFonts w:cs="Symbol"/>
    </w:rPr>
  </w:style>
  <w:style w:type="character" w:customStyle="1" w:styleId="ListLabel195">
    <w:name w:val="ListLabel 195"/>
    <w:qFormat/>
    <w:rPr>
      <w:rFonts w:cs="Courier New"/>
    </w:rPr>
  </w:style>
  <w:style w:type="character" w:customStyle="1" w:styleId="ListLabel196">
    <w:name w:val="ListLabel 196"/>
    <w:qFormat/>
    <w:rPr>
      <w:rFonts w:cs="Wingdings"/>
    </w:rPr>
  </w:style>
  <w:style w:type="character" w:customStyle="1" w:styleId="ListLabel197">
    <w:name w:val="ListLabel 197"/>
    <w:qFormat/>
    <w:rPr>
      <w:rFonts w:cs="Symbol"/>
    </w:rPr>
  </w:style>
  <w:style w:type="character" w:customStyle="1" w:styleId="ListLabel198">
    <w:name w:val="ListLabel 198"/>
    <w:qFormat/>
    <w:rPr>
      <w:rFonts w:cs="Courier New"/>
    </w:rPr>
  </w:style>
  <w:style w:type="character" w:customStyle="1" w:styleId="ListLabel199">
    <w:name w:val="ListLabel 199"/>
    <w:qFormat/>
    <w:rPr>
      <w:rFonts w:cs="Wingdings"/>
    </w:rPr>
  </w:style>
  <w:style w:type="character" w:customStyle="1" w:styleId="ListLabel200">
    <w:name w:val="ListLabel 200"/>
    <w:qFormat/>
    <w:rPr>
      <w:rFonts w:cs="Symbol"/>
      <w:sz w:val="20"/>
    </w:rPr>
  </w:style>
  <w:style w:type="character" w:customStyle="1" w:styleId="ListLabel201">
    <w:name w:val="ListLabel 201"/>
    <w:qFormat/>
    <w:rPr>
      <w:rFonts w:cs="Courier New"/>
    </w:rPr>
  </w:style>
  <w:style w:type="character" w:customStyle="1" w:styleId="ListLabel202">
    <w:name w:val="ListLabel 202"/>
    <w:qFormat/>
    <w:rPr>
      <w:rFonts w:cs="Wingdings"/>
    </w:rPr>
  </w:style>
  <w:style w:type="character" w:customStyle="1" w:styleId="ListLabel203">
    <w:name w:val="ListLabel 203"/>
    <w:qFormat/>
    <w:rPr>
      <w:rFonts w:cs="Symbol"/>
    </w:rPr>
  </w:style>
  <w:style w:type="character" w:customStyle="1" w:styleId="ListLabel204">
    <w:name w:val="ListLabel 204"/>
    <w:qFormat/>
    <w:rPr>
      <w:rFonts w:cs="Courier New"/>
    </w:rPr>
  </w:style>
  <w:style w:type="character" w:customStyle="1" w:styleId="ListLabel205">
    <w:name w:val="ListLabel 205"/>
    <w:qFormat/>
    <w:rPr>
      <w:rFonts w:cs="Wingdings"/>
    </w:rPr>
  </w:style>
  <w:style w:type="character" w:customStyle="1" w:styleId="ListLabel206">
    <w:name w:val="ListLabel 206"/>
    <w:qFormat/>
    <w:rPr>
      <w:rFonts w:cs="Symbol"/>
    </w:rPr>
  </w:style>
  <w:style w:type="character" w:customStyle="1" w:styleId="ListLabel207">
    <w:name w:val="ListLabel 207"/>
    <w:qFormat/>
    <w:rPr>
      <w:rFonts w:cs="Courier New"/>
    </w:rPr>
  </w:style>
  <w:style w:type="character" w:customStyle="1" w:styleId="ListLabel208">
    <w:name w:val="ListLabel 208"/>
    <w:qFormat/>
    <w:rPr>
      <w:rFonts w:cs="Wingdings"/>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Textoindependiente"/>
    <w:qFormat/>
    <w:pPr>
      <w:keepNext/>
      <w:spacing w:before="240" w:after="120"/>
    </w:pPr>
    <w:rPr>
      <w:rFonts w:ascii="Liberation Sans" w:eastAsia="AR PL SungtiL GB" w:hAnsi="Liberation Sans" w:cs="Lohit Devanagari"/>
      <w:sz w:val="28"/>
      <w:szCs w:val="28"/>
    </w:rPr>
  </w:style>
  <w:style w:type="paragraph" w:styleId="Textoindependiente">
    <w:name w:val="Body Text"/>
    <w:basedOn w:val="Normal"/>
    <w:link w:val="TextoindependienteCar"/>
    <w:uiPriority w:val="99"/>
    <w:semiHidden/>
    <w:unhideWhenUsed/>
    <w:rsid w:val="00794212"/>
    <w:pPr>
      <w:spacing w:after="120"/>
    </w:p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Sangradetextonormal">
    <w:name w:val="Body Text Indent"/>
    <w:basedOn w:val="Normal"/>
    <w:link w:val="SangradetextonormalCar"/>
    <w:uiPriority w:val="99"/>
    <w:semiHidden/>
    <w:unhideWhenUsed/>
    <w:rsid w:val="00F843FC"/>
    <w:pPr>
      <w:spacing w:after="120"/>
      <w:ind w:left="283"/>
    </w:pPr>
  </w:style>
  <w:style w:type="paragraph" w:styleId="Textoindependienteprimerasangra2">
    <w:name w:val="Body Text First Indent 2"/>
    <w:basedOn w:val="Sangradetextonormal"/>
    <w:link w:val="Textoindependienteprimerasangra2Car"/>
    <w:qFormat/>
    <w:rsid w:val="00F843FC"/>
    <w:pPr>
      <w:spacing w:line="240" w:lineRule="auto"/>
      <w:ind w:firstLine="210"/>
    </w:pPr>
    <w:rPr>
      <w:rFonts w:ascii="Times New Roman" w:eastAsia="Times New Roman" w:hAnsi="Times New Roman" w:cs="Times New Roman"/>
      <w:sz w:val="24"/>
      <w:szCs w:val="24"/>
      <w:lang w:val="es-ES" w:eastAsia="es-ES"/>
    </w:rPr>
  </w:style>
  <w:style w:type="paragraph" w:styleId="Textocomentario">
    <w:name w:val="annotation text"/>
    <w:basedOn w:val="Normal"/>
    <w:link w:val="TextocomentarioCar"/>
    <w:unhideWhenUsed/>
    <w:qFormat/>
    <w:rsid w:val="009D2D19"/>
    <w:pPr>
      <w:spacing w:line="240" w:lineRule="auto"/>
    </w:pPr>
    <w:rPr>
      <w:sz w:val="20"/>
      <w:szCs w:val="20"/>
    </w:rPr>
  </w:style>
  <w:style w:type="paragraph" w:styleId="Asuntodelcomentario">
    <w:name w:val="annotation subject"/>
    <w:basedOn w:val="Textocomentario"/>
    <w:link w:val="AsuntodelcomentarioCar"/>
    <w:uiPriority w:val="99"/>
    <w:semiHidden/>
    <w:unhideWhenUsed/>
    <w:qFormat/>
    <w:rsid w:val="009D2D19"/>
    <w:rPr>
      <w:b/>
      <w:bCs/>
    </w:rPr>
  </w:style>
  <w:style w:type="paragraph" w:styleId="Textodeglobo">
    <w:name w:val="Balloon Text"/>
    <w:basedOn w:val="Normal"/>
    <w:link w:val="TextodegloboCar"/>
    <w:uiPriority w:val="99"/>
    <w:semiHidden/>
    <w:unhideWhenUsed/>
    <w:qFormat/>
    <w:rsid w:val="009D2D19"/>
    <w:pPr>
      <w:spacing w:after="0" w:line="240" w:lineRule="auto"/>
    </w:pPr>
    <w:rPr>
      <w:rFonts w:ascii="Tahoma" w:hAnsi="Tahoma" w:cs="Tahoma"/>
      <w:sz w:val="16"/>
      <w:szCs w:val="16"/>
    </w:rPr>
  </w:style>
  <w:style w:type="paragraph" w:styleId="Prrafodelista">
    <w:name w:val="List Paragraph"/>
    <w:basedOn w:val="Normal"/>
    <w:uiPriority w:val="34"/>
    <w:qFormat/>
    <w:rsid w:val="008430D0"/>
    <w:pPr>
      <w:ind w:left="720"/>
      <w:contextualSpacing/>
    </w:pPr>
  </w:style>
  <w:style w:type="paragraph" w:styleId="Encabezado">
    <w:name w:val="header"/>
    <w:basedOn w:val="Normal"/>
    <w:link w:val="EncabezadoCar"/>
    <w:uiPriority w:val="99"/>
    <w:unhideWhenUsed/>
    <w:rsid w:val="00DB19B8"/>
    <w:pPr>
      <w:tabs>
        <w:tab w:val="center" w:pos="4419"/>
        <w:tab w:val="right" w:pos="8838"/>
      </w:tabs>
      <w:spacing w:after="0" w:line="240" w:lineRule="auto"/>
    </w:pPr>
  </w:style>
  <w:style w:type="paragraph" w:styleId="Piedepgina">
    <w:name w:val="footer"/>
    <w:basedOn w:val="Normal"/>
    <w:link w:val="PiedepginaCar"/>
    <w:uiPriority w:val="99"/>
    <w:unhideWhenUsed/>
    <w:rsid w:val="00DB19B8"/>
    <w:pPr>
      <w:tabs>
        <w:tab w:val="center" w:pos="4419"/>
        <w:tab w:val="right" w:pos="8838"/>
      </w:tabs>
      <w:spacing w:after="0" w:line="240" w:lineRule="auto"/>
    </w:pPr>
  </w:style>
  <w:style w:type="paragraph" w:styleId="Textonotapie">
    <w:name w:val="footnote text"/>
    <w:basedOn w:val="Normal"/>
    <w:link w:val="TextonotapieCar"/>
    <w:uiPriority w:val="99"/>
    <w:semiHidden/>
    <w:unhideWhenUsed/>
    <w:rsid w:val="00BC70D9"/>
    <w:pPr>
      <w:spacing w:after="0" w:line="240" w:lineRule="auto"/>
    </w:pPr>
    <w:rPr>
      <w:sz w:val="20"/>
      <w:szCs w:val="20"/>
    </w:rPr>
  </w:style>
  <w:style w:type="paragraph" w:styleId="Textonotaalfinal">
    <w:name w:val="endnote text"/>
    <w:basedOn w:val="Normal"/>
    <w:link w:val="TextonotaalfinalCar"/>
    <w:uiPriority w:val="99"/>
    <w:semiHidden/>
    <w:unhideWhenUsed/>
    <w:rsid w:val="00BC70D9"/>
    <w:pPr>
      <w:spacing w:after="0" w:line="240" w:lineRule="auto"/>
    </w:pPr>
    <w:rPr>
      <w:sz w:val="20"/>
      <w:szCs w:val="20"/>
    </w:rPr>
  </w:style>
  <w:style w:type="paragraph" w:styleId="Textosinformato">
    <w:name w:val="Plain Text"/>
    <w:basedOn w:val="Normal"/>
    <w:link w:val="TextosinformatoCar"/>
    <w:uiPriority w:val="99"/>
    <w:unhideWhenUsed/>
    <w:qFormat/>
    <w:rsid w:val="009272DC"/>
    <w:pPr>
      <w:spacing w:after="0" w:line="240" w:lineRule="auto"/>
    </w:pPr>
    <w:rPr>
      <w:rFonts w:ascii="Calibri" w:eastAsiaTheme="minorHAnsi" w:hAnsi="Calibri"/>
      <w:szCs w:val="21"/>
      <w:lang w:eastAsia="en-US"/>
    </w:rPr>
  </w:style>
  <w:style w:type="paragraph" w:customStyle="1" w:styleId="Default">
    <w:name w:val="Default"/>
    <w:qFormat/>
    <w:rsid w:val="00316467"/>
    <w:rPr>
      <w:rFonts w:ascii="Arial" w:eastAsia="Times New Roman" w:hAnsi="Arial" w:cs="Arial"/>
      <w:color w:val="000000"/>
      <w:sz w:val="24"/>
      <w:szCs w:val="24"/>
      <w:lang w:val="es-ES" w:eastAsia="es-ES"/>
    </w:rPr>
  </w:style>
  <w:style w:type="paragraph" w:styleId="NormalWeb">
    <w:name w:val="Normal (Web)"/>
    <w:basedOn w:val="Normal"/>
    <w:uiPriority w:val="99"/>
    <w:semiHidden/>
    <w:unhideWhenUsed/>
    <w:qFormat/>
    <w:rsid w:val="003B2DDD"/>
    <w:pPr>
      <w:spacing w:beforeAutospacing="1" w:afterAutospacing="1" w:line="240" w:lineRule="auto"/>
    </w:pPr>
    <w:rPr>
      <w:rFonts w:ascii="Times New Roman" w:eastAsia="Times New Roman" w:hAnsi="Times New Roman" w:cs="Times New Roman"/>
      <w:sz w:val="24"/>
      <w:szCs w:val="24"/>
    </w:rPr>
  </w:style>
  <w:style w:type="paragraph" w:customStyle="1" w:styleId="Textocomentario1">
    <w:name w:val="Texto comentario1"/>
    <w:basedOn w:val="Normal"/>
    <w:qFormat/>
    <w:rsid w:val="008311F1"/>
    <w:pPr>
      <w:suppressAutoHyphens/>
      <w:spacing w:line="240" w:lineRule="auto"/>
    </w:pPr>
    <w:rPr>
      <w:rFonts w:ascii="Calibri" w:eastAsia="MS Mincho" w:hAnsi="Calibri" w:cs="Calibri"/>
      <w:sz w:val="20"/>
      <w:szCs w:val="20"/>
    </w:rPr>
  </w:style>
  <w:style w:type="table" w:styleId="Tablaconcuadrcula">
    <w:name w:val="Table Grid"/>
    <w:basedOn w:val="Tablanormal"/>
    <w:uiPriority w:val="59"/>
    <w:rsid w:val="00545F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A1D43"/>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3410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D6ADF-D63A-451B-8FC1-86A920997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412</Words>
  <Characters>2266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Invitado</dc:creator>
  <dc:description/>
  <cp:lastModifiedBy>Paula Gonzalez</cp:lastModifiedBy>
  <cp:revision>4</cp:revision>
  <cp:lastPrinted>2015-03-18T15:33:00Z</cp:lastPrinted>
  <dcterms:created xsi:type="dcterms:W3CDTF">2025-05-22T20:00:00Z</dcterms:created>
  <dcterms:modified xsi:type="dcterms:W3CDTF">2025-05-26T23:07:00Z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